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F5" w:rsidRDefault="005C54F5" w:rsidP="005C54F5">
      <w:pPr>
        <w:jc w:val="right"/>
        <w:rPr>
          <w:b/>
          <w:bCs/>
        </w:rPr>
      </w:pPr>
      <w:r>
        <w:rPr>
          <w:b/>
          <w:bCs/>
        </w:rPr>
        <w:t>УТВЕРЖДАЮ:</w:t>
      </w:r>
    </w:p>
    <w:p w:rsidR="005C54F5" w:rsidRDefault="005C54F5" w:rsidP="005C54F5">
      <w:pPr>
        <w:jc w:val="right"/>
        <w:rPr>
          <w:b/>
          <w:bCs/>
        </w:rPr>
      </w:pPr>
      <w:r>
        <w:rPr>
          <w:b/>
          <w:bCs/>
        </w:rPr>
        <w:t>Директор</w:t>
      </w:r>
    </w:p>
    <w:p w:rsidR="005C54F5" w:rsidRDefault="005C54F5" w:rsidP="005C54F5">
      <w:pPr>
        <w:jc w:val="right"/>
        <w:rPr>
          <w:b/>
          <w:bCs/>
        </w:rPr>
      </w:pPr>
      <w:r>
        <w:rPr>
          <w:b/>
          <w:bCs/>
        </w:rPr>
        <w:t>_______________В.В.  Беляев</w:t>
      </w:r>
    </w:p>
    <w:p w:rsidR="005C54F5" w:rsidRDefault="005C54F5" w:rsidP="005C54F5">
      <w:pPr>
        <w:jc w:val="right"/>
        <w:rPr>
          <w:b/>
          <w:bCs/>
        </w:rPr>
      </w:pPr>
    </w:p>
    <w:p w:rsidR="005C54F5" w:rsidRDefault="005C54F5" w:rsidP="005C54F5">
      <w:pPr>
        <w:jc w:val="right"/>
        <w:rPr>
          <w:b/>
          <w:bCs/>
        </w:rPr>
      </w:pPr>
      <w:r>
        <w:rPr>
          <w:b/>
          <w:bCs/>
        </w:rPr>
        <w:t>«____»____________2013 г.</w:t>
      </w:r>
    </w:p>
    <w:p w:rsidR="005C54F5" w:rsidRDefault="005C54F5" w:rsidP="005C54F5">
      <w:pPr>
        <w:jc w:val="right"/>
        <w:rPr>
          <w:b/>
          <w:bCs/>
        </w:rPr>
      </w:pPr>
    </w:p>
    <w:p w:rsidR="00605EAE" w:rsidRDefault="00605EAE" w:rsidP="00605EAE">
      <w:pPr>
        <w:jc w:val="center"/>
        <w:rPr>
          <w:b/>
          <w:bCs/>
        </w:rPr>
      </w:pPr>
      <w:r>
        <w:rPr>
          <w:b/>
          <w:bCs/>
        </w:rPr>
        <w:t xml:space="preserve">ИЗВЕЩЕНИЕ </w:t>
      </w:r>
      <w:r>
        <w:rPr>
          <w:b/>
          <w:bCs/>
          <w:sz w:val="20"/>
          <w:szCs w:val="20"/>
        </w:rPr>
        <w:t xml:space="preserve">№ </w:t>
      </w:r>
      <w:r>
        <w:rPr>
          <w:b/>
          <w:bCs/>
        </w:rPr>
        <w:t>2</w:t>
      </w:r>
      <w:r w:rsidRPr="00A52196">
        <w:rPr>
          <w:b/>
          <w:bCs/>
        </w:rPr>
        <w:t>/13-ЗП</w:t>
      </w:r>
      <w:r w:rsidRPr="00A52196">
        <w:rPr>
          <w:b/>
          <w:bCs/>
          <w:sz w:val="20"/>
          <w:szCs w:val="20"/>
        </w:rPr>
        <w:t xml:space="preserve">  от  «01» февраля  2013 г.</w:t>
      </w:r>
    </w:p>
    <w:p w:rsidR="00605EAE" w:rsidRDefault="00605EAE" w:rsidP="00605EAE">
      <w:pPr>
        <w:pStyle w:val="a6"/>
        <w:rPr>
          <w:b w:val="0"/>
          <w:bCs/>
          <w:sz w:val="28"/>
          <w:szCs w:val="28"/>
        </w:rPr>
      </w:pPr>
      <w:r>
        <w:rPr>
          <w:b w:val="0"/>
          <w:bCs/>
          <w:sz w:val="28"/>
          <w:szCs w:val="28"/>
        </w:rPr>
        <w:t>О ПРОВЕДЕНИИ открытого запроса предложений</w:t>
      </w:r>
    </w:p>
    <w:p w:rsidR="005C54F5" w:rsidRPr="00736B50" w:rsidRDefault="00605EAE" w:rsidP="00605EAE">
      <w:pPr>
        <w:jc w:val="both"/>
        <w:rPr>
          <w:sz w:val="28"/>
          <w:szCs w:val="28"/>
        </w:rPr>
      </w:pPr>
      <w:r w:rsidRPr="00736B50">
        <w:rPr>
          <w:b/>
          <w:sz w:val="28"/>
          <w:szCs w:val="28"/>
        </w:rPr>
        <w:t xml:space="preserve">на право заключения </w:t>
      </w:r>
      <w:proofErr w:type="gramStart"/>
      <w:r w:rsidRPr="00736B50">
        <w:rPr>
          <w:b/>
          <w:sz w:val="28"/>
          <w:szCs w:val="28"/>
        </w:rPr>
        <w:t>Договора</w:t>
      </w:r>
      <w:proofErr w:type="gramEnd"/>
      <w:r w:rsidRPr="00736B50">
        <w:rPr>
          <w:b/>
          <w:sz w:val="28"/>
          <w:szCs w:val="28"/>
        </w:rPr>
        <w:t xml:space="preserve"> на выполнение работ по реконструкции </w:t>
      </w:r>
      <w:r>
        <w:rPr>
          <w:b/>
          <w:sz w:val="28"/>
          <w:szCs w:val="28"/>
        </w:rPr>
        <w:t>т</w:t>
      </w:r>
      <w:r w:rsidRPr="00736B50">
        <w:rPr>
          <w:b/>
          <w:sz w:val="28"/>
          <w:szCs w:val="28"/>
        </w:rPr>
        <w:t xml:space="preserve">рансформаторных подстанций  с заменой </w:t>
      </w:r>
      <w:r>
        <w:rPr>
          <w:b/>
          <w:sz w:val="28"/>
          <w:szCs w:val="28"/>
        </w:rPr>
        <w:t xml:space="preserve">силовых </w:t>
      </w:r>
      <w:r w:rsidRPr="00736B50">
        <w:rPr>
          <w:b/>
          <w:sz w:val="28"/>
          <w:szCs w:val="28"/>
        </w:rPr>
        <w:t>трансформаторов</w:t>
      </w:r>
      <w:r>
        <w:rPr>
          <w:b/>
          <w:sz w:val="28"/>
          <w:szCs w:val="28"/>
        </w:rPr>
        <w:t xml:space="preserve"> на новые</w:t>
      </w:r>
      <w:r w:rsidRPr="00736B50">
        <w:rPr>
          <w:sz w:val="28"/>
          <w:szCs w:val="28"/>
        </w:rPr>
        <w:t xml:space="preserve"> </w:t>
      </w:r>
      <w:r w:rsidR="005C54F5" w:rsidRPr="00736B50">
        <w:rPr>
          <w:sz w:val="28"/>
          <w:szCs w:val="28"/>
        </w:rPr>
        <w:t>(</w:t>
      </w:r>
      <w:r w:rsidR="005C54F5">
        <w:rPr>
          <w:sz w:val="28"/>
          <w:szCs w:val="28"/>
        </w:rPr>
        <w:t>Т</w:t>
      </w:r>
      <w:r w:rsidR="005C54F5" w:rsidRPr="00736B50">
        <w:rPr>
          <w:sz w:val="28"/>
          <w:szCs w:val="28"/>
        </w:rPr>
        <w:t>П-</w:t>
      </w:r>
      <w:r w:rsidR="005C54F5">
        <w:rPr>
          <w:sz w:val="28"/>
          <w:szCs w:val="28"/>
        </w:rPr>
        <w:t>9</w:t>
      </w:r>
      <w:r w:rsidR="005C54F5" w:rsidRPr="00736B50">
        <w:rPr>
          <w:sz w:val="28"/>
          <w:szCs w:val="28"/>
        </w:rPr>
        <w:t xml:space="preserve"> с заменой 2-х трансформаторов 630 </w:t>
      </w:r>
      <w:proofErr w:type="spellStart"/>
      <w:r w:rsidR="005C54F5" w:rsidRPr="00736B50">
        <w:rPr>
          <w:sz w:val="28"/>
          <w:szCs w:val="28"/>
        </w:rPr>
        <w:t>кВ</w:t>
      </w:r>
      <w:r w:rsidR="005C54F5">
        <w:rPr>
          <w:sz w:val="28"/>
          <w:szCs w:val="28"/>
        </w:rPr>
        <w:t>А</w:t>
      </w:r>
      <w:proofErr w:type="spellEnd"/>
      <w:r w:rsidR="005C54F5" w:rsidRPr="00736B50">
        <w:rPr>
          <w:sz w:val="28"/>
          <w:szCs w:val="28"/>
        </w:rPr>
        <w:t>, ТП-4</w:t>
      </w:r>
      <w:r w:rsidR="005C54F5">
        <w:rPr>
          <w:sz w:val="28"/>
          <w:szCs w:val="28"/>
        </w:rPr>
        <w:t>27</w:t>
      </w:r>
      <w:r w:rsidR="005C54F5" w:rsidRPr="00736B50">
        <w:rPr>
          <w:sz w:val="28"/>
          <w:szCs w:val="28"/>
        </w:rPr>
        <w:t xml:space="preserve"> с заменой 2-х трансформаторов </w:t>
      </w:r>
      <w:r w:rsidR="005C54F5">
        <w:rPr>
          <w:sz w:val="28"/>
          <w:szCs w:val="28"/>
        </w:rPr>
        <w:t>63</w:t>
      </w:r>
      <w:r w:rsidR="005C54F5" w:rsidRPr="00736B50">
        <w:rPr>
          <w:sz w:val="28"/>
          <w:szCs w:val="28"/>
        </w:rPr>
        <w:t xml:space="preserve">0 </w:t>
      </w:r>
      <w:proofErr w:type="spellStart"/>
      <w:r w:rsidR="005C54F5" w:rsidRPr="00736B50">
        <w:rPr>
          <w:sz w:val="28"/>
          <w:szCs w:val="28"/>
        </w:rPr>
        <w:t>кВ</w:t>
      </w:r>
      <w:r w:rsidR="005C54F5">
        <w:rPr>
          <w:sz w:val="28"/>
          <w:szCs w:val="28"/>
        </w:rPr>
        <w:t>А</w:t>
      </w:r>
      <w:proofErr w:type="spellEnd"/>
      <w:r w:rsidR="005C54F5" w:rsidRPr="00736B50">
        <w:rPr>
          <w:sz w:val="28"/>
          <w:szCs w:val="28"/>
        </w:rPr>
        <w:t>, ТП-</w:t>
      </w:r>
      <w:r w:rsidR="005C54F5">
        <w:rPr>
          <w:sz w:val="28"/>
          <w:szCs w:val="28"/>
        </w:rPr>
        <w:t>428</w:t>
      </w:r>
      <w:r w:rsidR="005C54F5" w:rsidRPr="00736B50">
        <w:rPr>
          <w:sz w:val="28"/>
          <w:szCs w:val="28"/>
        </w:rPr>
        <w:t xml:space="preserve"> с заменой 2-х трансформаторов </w:t>
      </w:r>
      <w:r w:rsidR="005C54F5">
        <w:rPr>
          <w:sz w:val="28"/>
          <w:szCs w:val="28"/>
        </w:rPr>
        <w:t xml:space="preserve">400 </w:t>
      </w:r>
      <w:proofErr w:type="spellStart"/>
      <w:r w:rsidR="005C54F5">
        <w:rPr>
          <w:sz w:val="28"/>
          <w:szCs w:val="28"/>
        </w:rPr>
        <w:t>кВА</w:t>
      </w:r>
      <w:proofErr w:type="spellEnd"/>
      <w:r w:rsidR="005C54F5">
        <w:rPr>
          <w:sz w:val="28"/>
          <w:szCs w:val="28"/>
        </w:rPr>
        <w:t>,  ТП-</w:t>
      </w:r>
      <w:r w:rsidR="005C54F5" w:rsidRPr="00736B50">
        <w:rPr>
          <w:sz w:val="28"/>
          <w:szCs w:val="28"/>
        </w:rPr>
        <w:t>4</w:t>
      </w:r>
      <w:r w:rsidR="005C54F5">
        <w:rPr>
          <w:sz w:val="28"/>
          <w:szCs w:val="28"/>
        </w:rPr>
        <w:t>29</w:t>
      </w:r>
      <w:r w:rsidR="005C54F5" w:rsidRPr="00736B50">
        <w:rPr>
          <w:sz w:val="28"/>
          <w:szCs w:val="28"/>
        </w:rPr>
        <w:t xml:space="preserve"> с заменой 2-х трансформаторов </w:t>
      </w:r>
      <w:r w:rsidR="005C54F5">
        <w:rPr>
          <w:sz w:val="28"/>
          <w:szCs w:val="28"/>
        </w:rPr>
        <w:t>100</w:t>
      </w:r>
      <w:r w:rsidR="005C54F5" w:rsidRPr="00736B50">
        <w:rPr>
          <w:sz w:val="28"/>
          <w:szCs w:val="28"/>
        </w:rPr>
        <w:t xml:space="preserve">0 </w:t>
      </w:r>
      <w:proofErr w:type="spellStart"/>
      <w:r w:rsidR="005C54F5" w:rsidRPr="00736B50">
        <w:rPr>
          <w:sz w:val="28"/>
          <w:szCs w:val="28"/>
        </w:rPr>
        <w:t>кВ</w:t>
      </w:r>
      <w:r w:rsidR="005C54F5">
        <w:rPr>
          <w:sz w:val="28"/>
          <w:szCs w:val="28"/>
        </w:rPr>
        <w:t>А</w:t>
      </w:r>
      <w:proofErr w:type="spellEnd"/>
      <w:r w:rsidR="005C54F5" w:rsidRPr="00736B50">
        <w:rPr>
          <w:sz w:val="28"/>
          <w:szCs w:val="28"/>
        </w:rPr>
        <w:t>, ТП-42</w:t>
      </w:r>
      <w:r w:rsidR="005C54F5">
        <w:rPr>
          <w:sz w:val="28"/>
          <w:szCs w:val="28"/>
        </w:rPr>
        <w:t>1</w:t>
      </w:r>
      <w:r w:rsidR="005C54F5" w:rsidRPr="00736B50">
        <w:rPr>
          <w:sz w:val="28"/>
          <w:szCs w:val="28"/>
        </w:rPr>
        <w:t xml:space="preserve"> с заменой 2-х трансформаторов </w:t>
      </w:r>
      <w:r w:rsidR="005C54F5">
        <w:rPr>
          <w:sz w:val="28"/>
          <w:szCs w:val="28"/>
        </w:rPr>
        <w:t xml:space="preserve">630 </w:t>
      </w:r>
      <w:proofErr w:type="spellStart"/>
      <w:r w:rsidR="005C54F5">
        <w:rPr>
          <w:sz w:val="28"/>
          <w:szCs w:val="28"/>
        </w:rPr>
        <w:t>кВА</w:t>
      </w:r>
      <w:proofErr w:type="spellEnd"/>
      <w:r w:rsidR="005C54F5">
        <w:rPr>
          <w:sz w:val="28"/>
          <w:szCs w:val="28"/>
        </w:rPr>
        <w:t>).</w:t>
      </w:r>
    </w:p>
    <w:p w:rsidR="005C54F5" w:rsidRDefault="005C54F5" w:rsidP="005C54F5">
      <w:pPr>
        <w:pStyle w:val="a9"/>
        <w:rPr>
          <w:b/>
          <w:bCs/>
          <w:sz w:val="20"/>
        </w:rPr>
      </w:pPr>
    </w:p>
    <w:p w:rsidR="005C54F5" w:rsidRDefault="005C54F5" w:rsidP="005C54F5">
      <w:pPr>
        <w:numPr>
          <w:ilvl w:val="0"/>
          <w:numId w:val="3"/>
        </w:numPr>
        <w:rPr>
          <w:sz w:val="22"/>
          <w:szCs w:val="22"/>
        </w:rPr>
      </w:pPr>
      <w:r>
        <w:rPr>
          <w:b/>
          <w:bCs/>
          <w:sz w:val="22"/>
          <w:szCs w:val="22"/>
        </w:rPr>
        <w:t xml:space="preserve">Способ размещения заказа: </w:t>
      </w:r>
      <w:r>
        <w:rPr>
          <w:sz w:val="22"/>
          <w:szCs w:val="22"/>
        </w:rPr>
        <w:t>открытый запрос предложений</w:t>
      </w:r>
    </w:p>
    <w:p w:rsidR="005C54F5" w:rsidRDefault="005C54F5" w:rsidP="005C54F5">
      <w:pPr>
        <w:pStyle w:val="a9"/>
        <w:numPr>
          <w:ilvl w:val="0"/>
          <w:numId w:val="3"/>
        </w:numPr>
        <w:spacing w:after="0"/>
        <w:ind w:left="0" w:firstLine="360"/>
        <w:rPr>
          <w:i/>
          <w:iCs/>
          <w:szCs w:val="24"/>
          <w:u w:val="single"/>
        </w:rPr>
      </w:pPr>
      <w:r>
        <w:rPr>
          <w:b/>
          <w:bCs/>
        </w:rPr>
        <w:t>Заказчик</w:t>
      </w:r>
      <w:r>
        <w:t xml:space="preserve">: </w:t>
      </w:r>
      <w:proofErr w:type="gramStart"/>
      <w:r>
        <w:rPr>
          <w:i/>
          <w:iCs/>
          <w:u w:val="single"/>
        </w:rPr>
        <w:t xml:space="preserve">Субъект естественных монополий Муниципальное унитарное предприятие  «Электросеть» города </w:t>
      </w:r>
      <w:proofErr w:type="spellStart"/>
      <w:r>
        <w:rPr>
          <w:i/>
          <w:iCs/>
          <w:u w:val="single"/>
        </w:rPr>
        <w:t>Фрязино</w:t>
      </w:r>
      <w:proofErr w:type="spellEnd"/>
      <w:r>
        <w:rPr>
          <w:i/>
          <w:iCs/>
          <w:u w:val="single"/>
        </w:rPr>
        <w:t xml:space="preserve"> Московской области (МУП «Электросеть» г. </w:t>
      </w:r>
      <w:proofErr w:type="spellStart"/>
      <w:r>
        <w:rPr>
          <w:i/>
          <w:iCs/>
          <w:u w:val="single"/>
        </w:rPr>
        <w:t>Фрязино</w:t>
      </w:r>
      <w:proofErr w:type="spellEnd"/>
      <w:r>
        <w:rPr>
          <w:i/>
          <w:iCs/>
          <w:u w:val="single"/>
        </w:rPr>
        <w:t xml:space="preserve"> МО.</w:t>
      </w:r>
      <w:proofErr w:type="gramEnd"/>
    </w:p>
    <w:p w:rsidR="005C54F5" w:rsidRDefault="005C54F5" w:rsidP="005C54F5">
      <w:pPr>
        <w:pStyle w:val="a9"/>
        <w:spacing w:after="0"/>
      </w:pPr>
      <w:r>
        <w:rPr>
          <w:b/>
          <w:bCs/>
        </w:rPr>
        <w:t>Место нахождения (почтовый адрес):</w:t>
      </w:r>
      <w:r>
        <w:t xml:space="preserve"> Россия, 141195, Московская область, </w:t>
      </w:r>
      <w:proofErr w:type="gramStart"/>
      <w:r>
        <w:t>г</w:t>
      </w:r>
      <w:proofErr w:type="gramEnd"/>
      <w:r>
        <w:t xml:space="preserve">. </w:t>
      </w:r>
      <w:proofErr w:type="spellStart"/>
      <w:r>
        <w:t>Фрязино</w:t>
      </w:r>
      <w:proofErr w:type="spellEnd"/>
      <w:r>
        <w:t>, ул. Садовая, д. 18.</w:t>
      </w:r>
    </w:p>
    <w:p w:rsidR="005C54F5" w:rsidRDefault="005C54F5" w:rsidP="005C54F5">
      <w:pPr>
        <w:pStyle w:val="ae"/>
        <w:widowControl w:val="0"/>
        <w:autoSpaceDE w:val="0"/>
        <w:autoSpaceDN w:val="0"/>
        <w:adjustRightInd w:val="0"/>
        <w:spacing w:before="0" w:line="240" w:lineRule="auto"/>
        <w:ind w:firstLine="0"/>
        <w:jc w:val="left"/>
        <w:rPr>
          <w:sz w:val="22"/>
          <w:szCs w:val="22"/>
        </w:rPr>
      </w:pPr>
      <w:r>
        <w:rPr>
          <w:b/>
          <w:bCs/>
          <w:sz w:val="22"/>
          <w:szCs w:val="22"/>
        </w:rPr>
        <w:t xml:space="preserve">Адрес электронной почты:  </w:t>
      </w:r>
      <w:proofErr w:type="spellStart"/>
      <w:r>
        <w:rPr>
          <w:sz w:val="22"/>
          <w:szCs w:val="22"/>
          <w:u w:val="single"/>
          <w:lang w:val="en-US"/>
        </w:rPr>
        <w:t>electroset</w:t>
      </w:r>
      <w:proofErr w:type="spellEnd"/>
      <w:r>
        <w:rPr>
          <w:sz w:val="22"/>
          <w:szCs w:val="22"/>
          <w:u w:val="single"/>
        </w:rPr>
        <w:t>@</w:t>
      </w:r>
      <w:proofErr w:type="spellStart"/>
      <w:r>
        <w:rPr>
          <w:sz w:val="22"/>
          <w:szCs w:val="22"/>
          <w:u w:val="single"/>
          <w:lang w:val="en-US"/>
        </w:rPr>
        <w:t>fryazino</w:t>
      </w:r>
      <w:proofErr w:type="spellEnd"/>
      <w:r>
        <w:rPr>
          <w:sz w:val="22"/>
          <w:szCs w:val="22"/>
          <w:u w:val="single"/>
        </w:rPr>
        <w:t>.</w:t>
      </w:r>
      <w:r>
        <w:rPr>
          <w:sz w:val="22"/>
          <w:szCs w:val="22"/>
          <w:u w:val="single"/>
          <w:lang w:val="en-US"/>
        </w:rPr>
        <w:t>net</w:t>
      </w:r>
      <w:r>
        <w:rPr>
          <w:sz w:val="22"/>
          <w:szCs w:val="22"/>
        </w:rPr>
        <w:t>,  тел./факс: 8 (496) 56-4-15-27, 4-18-81.</w:t>
      </w:r>
      <w:r>
        <w:rPr>
          <w:sz w:val="22"/>
          <w:szCs w:val="22"/>
        </w:rPr>
        <w:br/>
      </w:r>
      <w:r>
        <w:rPr>
          <w:b/>
          <w:bCs/>
          <w:sz w:val="22"/>
          <w:szCs w:val="22"/>
        </w:rPr>
        <w:t>Контактное лицо (тел.):</w:t>
      </w:r>
      <w:r>
        <w:rPr>
          <w:sz w:val="22"/>
          <w:szCs w:val="22"/>
        </w:rPr>
        <w:t xml:space="preserve">  </w:t>
      </w:r>
      <w:proofErr w:type="spellStart"/>
      <w:r>
        <w:rPr>
          <w:sz w:val="22"/>
          <w:szCs w:val="22"/>
        </w:rPr>
        <w:t>__</w:t>
      </w:r>
      <w:r w:rsidR="00427C59">
        <w:rPr>
          <w:sz w:val="22"/>
          <w:szCs w:val="22"/>
        </w:rPr>
        <w:t>Зам</w:t>
      </w:r>
      <w:proofErr w:type="spellEnd"/>
      <w:r w:rsidR="00427C59">
        <w:rPr>
          <w:sz w:val="22"/>
          <w:szCs w:val="22"/>
        </w:rPr>
        <w:t xml:space="preserve">. Начальника ПТС </w:t>
      </w:r>
      <w:proofErr w:type="spellStart"/>
      <w:r w:rsidR="00427C59">
        <w:rPr>
          <w:sz w:val="22"/>
          <w:szCs w:val="22"/>
        </w:rPr>
        <w:t>Крехтунов</w:t>
      </w:r>
      <w:proofErr w:type="spellEnd"/>
      <w:r w:rsidR="00427C59">
        <w:rPr>
          <w:sz w:val="22"/>
          <w:szCs w:val="22"/>
        </w:rPr>
        <w:t xml:space="preserve"> Алексей Геннадьевич </w:t>
      </w:r>
      <w:r>
        <w:rPr>
          <w:sz w:val="22"/>
          <w:szCs w:val="22"/>
        </w:rPr>
        <w:t>____</w:t>
      </w:r>
    </w:p>
    <w:p w:rsidR="005C54F5" w:rsidRDefault="005C54F5" w:rsidP="005C54F5">
      <w:pPr>
        <w:spacing w:before="120"/>
        <w:jc w:val="both"/>
        <w:rPr>
          <w:color w:val="FF0000"/>
          <w:sz w:val="22"/>
          <w:szCs w:val="22"/>
        </w:rPr>
      </w:pPr>
      <w:r>
        <w:rPr>
          <w:b/>
          <w:bCs/>
          <w:sz w:val="22"/>
          <w:szCs w:val="22"/>
        </w:rPr>
        <w:t>Нормативное регулирование:</w:t>
      </w:r>
      <w:r>
        <w:rPr>
          <w:sz w:val="22"/>
          <w:szCs w:val="22"/>
          <w:lang w:eastAsia="en-US"/>
        </w:rPr>
        <w:t xml:space="preserve"> Нормативно-правовое регулирование размещения заказов на поставки товаров, выполнение работ, оказание услуг для нужд МУП «Электросеть» </w:t>
      </w:r>
      <w:proofErr w:type="gramStart"/>
      <w:r>
        <w:rPr>
          <w:sz w:val="22"/>
          <w:szCs w:val="22"/>
          <w:lang w:eastAsia="en-US"/>
        </w:rPr>
        <w:t>г</w:t>
      </w:r>
      <w:proofErr w:type="gramEnd"/>
      <w:r>
        <w:rPr>
          <w:sz w:val="22"/>
          <w:szCs w:val="22"/>
          <w:lang w:eastAsia="en-US"/>
        </w:rPr>
        <w:t xml:space="preserve">. </w:t>
      </w:r>
      <w:proofErr w:type="spellStart"/>
      <w:r>
        <w:rPr>
          <w:sz w:val="22"/>
          <w:szCs w:val="22"/>
          <w:lang w:eastAsia="en-US"/>
        </w:rPr>
        <w:t>Фрязино</w:t>
      </w:r>
      <w:proofErr w:type="spellEnd"/>
      <w:r>
        <w:rPr>
          <w:sz w:val="22"/>
          <w:szCs w:val="22"/>
          <w:lang w:eastAsia="en-US"/>
        </w:rPr>
        <w:t xml:space="preserve"> МО основывается на Положении о </w:t>
      </w:r>
      <w:r>
        <w:rPr>
          <w:sz w:val="22"/>
          <w:szCs w:val="22"/>
        </w:rPr>
        <w:t xml:space="preserve"> закупках, утвержденного  приказом директора от 24.01.12г. № 6ПР в редакции, действующей на момент публикации закупочной документации.</w:t>
      </w:r>
    </w:p>
    <w:p w:rsidR="005C54F5" w:rsidRDefault="005C54F5" w:rsidP="005C54F5">
      <w:pPr>
        <w:keepNext/>
        <w:keepLines/>
        <w:widowControl w:val="0"/>
        <w:numPr>
          <w:ilvl w:val="0"/>
          <w:numId w:val="3"/>
        </w:numPr>
        <w:suppressLineNumbers/>
        <w:snapToGrid w:val="0"/>
        <w:jc w:val="both"/>
        <w:rPr>
          <w:b/>
          <w:bCs/>
          <w:sz w:val="22"/>
          <w:szCs w:val="22"/>
        </w:rPr>
      </w:pPr>
      <w:r>
        <w:rPr>
          <w:b/>
          <w:bCs/>
          <w:sz w:val="22"/>
          <w:szCs w:val="22"/>
        </w:rPr>
        <w:t>Наименование, характеристики и количество выполняемых работ, начальная (максимальная) цена договора:</w:t>
      </w:r>
    </w:p>
    <w:p w:rsidR="005C54F5" w:rsidRDefault="005C54F5" w:rsidP="005C54F5">
      <w:pPr>
        <w:tabs>
          <w:tab w:val="left" w:pos="709"/>
          <w:tab w:val="left" w:pos="3713"/>
        </w:tabs>
        <w:jc w:val="both"/>
        <w:rPr>
          <w:b/>
          <w:bCs/>
          <w:sz w:val="10"/>
          <w:szCs w:val="10"/>
        </w:rPr>
      </w:pPr>
    </w:p>
    <w:p w:rsidR="005C54F5" w:rsidRDefault="005C54F5" w:rsidP="005C54F5">
      <w:pPr>
        <w:tabs>
          <w:tab w:val="left" w:pos="648"/>
          <w:tab w:val="left" w:pos="3713"/>
        </w:tabs>
        <w:jc w:val="both"/>
        <w:rPr>
          <w:b/>
          <w:bCs/>
          <w:sz w:val="16"/>
          <w:szCs w:val="16"/>
        </w:rPr>
      </w:pPr>
      <w:r>
        <w:rPr>
          <w:b/>
          <w:bCs/>
          <w:sz w:val="16"/>
          <w:szCs w:val="16"/>
        </w:rPr>
        <w:t xml:space="preserve"> </w:t>
      </w:r>
      <w:r>
        <w:rPr>
          <w:b/>
          <w:bCs/>
          <w:sz w:val="16"/>
          <w:szCs w:val="16"/>
        </w:rPr>
        <w:tab/>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835"/>
        <w:gridCol w:w="3402"/>
        <w:gridCol w:w="3118"/>
      </w:tblGrid>
      <w:tr w:rsidR="005C54F5" w:rsidRPr="00795EA4" w:rsidTr="00431B91">
        <w:trPr>
          <w:trHeight w:val="1002"/>
        </w:trPr>
        <w:tc>
          <w:tcPr>
            <w:tcW w:w="568" w:type="dxa"/>
            <w:vAlign w:val="center"/>
          </w:tcPr>
          <w:p w:rsidR="005C54F5" w:rsidRPr="00795EA4" w:rsidRDefault="005C54F5" w:rsidP="00431B91">
            <w:pPr>
              <w:pStyle w:val="ac"/>
              <w:ind w:left="0" w:right="-30"/>
              <w:jc w:val="center"/>
              <w:rPr>
                <w:szCs w:val="22"/>
              </w:rPr>
            </w:pPr>
            <w:r w:rsidRPr="00795EA4">
              <w:rPr>
                <w:sz w:val="22"/>
                <w:szCs w:val="22"/>
              </w:rPr>
              <w:t xml:space="preserve">№ </w:t>
            </w:r>
            <w:proofErr w:type="spellStart"/>
            <w:proofErr w:type="gramStart"/>
            <w:r w:rsidRPr="00795EA4">
              <w:rPr>
                <w:sz w:val="22"/>
                <w:szCs w:val="22"/>
              </w:rPr>
              <w:t>п</w:t>
            </w:r>
            <w:proofErr w:type="spellEnd"/>
            <w:proofErr w:type="gramEnd"/>
            <w:r w:rsidRPr="00795EA4">
              <w:rPr>
                <w:sz w:val="22"/>
                <w:szCs w:val="22"/>
              </w:rPr>
              <w:t>/</w:t>
            </w:r>
            <w:proofErr w:type="spellStart"/>
            <w:r w:rsidRPr="00795EA4">
              <w:rPr>
                <w:sz w:val="22"/>
                <w:szCs w:val="22"/>
              </w:rPr>
              <w:t>п</w:t>
            </w:r>
            <w:proofErr w:type="spellEnd"/>
          </w:p>
        </w:tc>
        <w:tc>
          <w:tcPr>
            <w:tcW w:w="2835" w:type="dxa"/>
            <w:vAlign w:val="center"/>
          </w:tcPr>
          <w:p w:rsidR="005C54F5" w:rsidRPr="00795EA4" w:rsidRDefault="005C54F5" w:rsidP="00431B91">
            <w:pPr>
              <w:pStyle w:val="ac"/>
              <w:ind w:left="0" w:right="-30"/>
              <w:jc w:val="center"/>
              <w:rPr>
                <w:szCs w:val="22"/>
              </w:rPr>
            </w:pPr>
            <w:r w:rsidRPr="00795EA4">
              <w:rPr>
                <w:sz w:val="22"/>
                <w:szCs w:val="22"/>
              </w:rPr>
              <w:t>Наименование работ, услуг</w:t>
            </w:r>
          </w:p>
          <w:p w:rsidR="005C54F5" w:rsidRPr="00795EA4" w:rsidRDefault="005C54F5" w:rsidP="00431B91">
            <w:pPr>
              <w:pStyle w:val="ac"/>
              <w:ind w:left="0" w:right="-30"/>
              <w:jc w:val="center"/>
              <w:rPr>
                <w:i/>
                <w:szCs w:val="22"/>
              </w:rPr>
            </w:pPr>
          </w:p>
        </w:tc>
        <w:tc>
          <w:tcPr>
            <w:tcW w:w="3402" w:type="dxa"/>
            <w:vAlign w:val="center"/>
          </w:tcPr>
          <w:p w:rsidR="005C54F5" w:rsidRPr="00795EA4" w:rsidRDefault="005C54F5" w:rsidP="00431B91">
            <w:pPr>
              <w:pStyle w:val="ac"/>
              <w:ind w:left="0" w:right="-30"/>
              <w:jc w:val="center"/>
              <w:rPr>
                <w:szCs w:val="22"/>
              </w:rPr>
            </w:pPr>
            <w:r w:rsidRPr="00795EA4">
              <w:rPr>
                <w:sz w:val="22"/>
                <w:szCs w:val="22"/>
              </w:rPr>
              <w:t>Требования к качеству, техническим характеристикам, характеристикам безопасности, иные показатели к работам, услугам</w:t>
            </w:r>
          </w:p>
        </w:tc>
        <w:tc>
          <w:tcPr>
            <w:tcW w:w="3118" w:type="dxa"/>
            <w:vAlign w:val="center"/>
          </w:tcPr>
          <w:p w:rsidR="005C54F5" w:rsidRPr="00795EA4" w:rsidRDefault="005C54F5" w:rsidP="00431B91">
            <w:pPr>
              <w:pStyle w:val="ac"/>
              <w:ind w:left="0" w:right="-30"/>
              <w:jc w:val="center"/>
              <w:rPr>
                <w:szCs w:val="22"/>
              </w:rPr>
            </w:pPr>
            <w:r w:rsidRPr="00795EA4">
              <w:rPr>
                <w:sz w:val="22"/>
                <w:szCs w:val="22"/>
              </w:rPr>
              <w:t>Объем работ</w:t>
            </w:r>
          </w:p>
          <w:p w:rsidR="005C54F5" w:rsidRPr="00795EA4" w:rsidRDefault="005C54F5" w:rsidP="00431B91">
            <w:pPr>
              <w:pStyle w:val="ac"/>
              <w:ind w:left="0" w:right="-30"/>
              <w:jc w:val="center"/>
              <w:rPr>
                <w:szCs w:val="22"/>
              </w:rPr>
            </w:pPr>
            <w:r w:rsidRPr="00795EA4">
              <w:rPr>
                <w:sz w:val="22"/>
                <w:szCs w:val="22"/>
              </w:rPr>
              <w:t xml:space="preserve"> </w:t>
            </w:r>
          </w:p>
          <w:p w:rsidR="005C54F5" w:rsidRPr="00795EA4" w:rsidRDefault="005C54F5" w:rsidP="00431B91">
            <w:pPr>
              <w:pStyle w:val="ac"/>
              <w:ind w:left="0" w:right="-30"/>
              <w:jc w:val="center"/>
              <w:rPr>
                <w:szCs w:val="22"/>
              </w:rPr>
            </w:pPr>
          </w:p>
        </w:tc>
      </w:tr>
      <w:tr w:rsidR="005C54F5" w:rsidRPr="00795EA4" w:rsidTr="00431B91">
        <w:trPr>
          <w:trHeight w:val="501"/>
        </w:trPr>
        <w:tc>
          <w:tcPr>
            <w:tcW w:w="568" w:type="dxa"/>
            <w:vAlign w:val="center"/>
          </w:tcPr>
          <w:p w:rsidR="005C54F5" w:rsidRPr="00795EA4" w:rsidRDefault="005C54F5" w:rsidP="00431B91">
            <w:pPr>
              <w:jc w:val="center"/>
            </w:pPr>
            <w:r w:rsidRPr="00795EA4">
              <w:rPr>
                <w:sz w:val="22"/>
                <w:szCs w:val="22"/>
              </w:rPr>
              <w:t>1</w:t>
            </w:r>
          </w:p>
        </w:tc>
        <w:tc>
          <w:tcPr>
            <w:tcW w:w="2835" w:type="dxa"/>
          </w:tcPr>
          <w:p w:rsidR="005C54F5" w:rsidRDefault="005C54F5" w:rsidP="00431B91">
            <w:pPr>
              <w:jc w:val="both"/>
            </w:pPr>
            <w:r>
              <w:rPr>
                <w:sz w:val="22"/>
                <w:szCs w:val="22"/>
              </w:rPr>
              <w:t>Реконструкция</w:t>
            </w:r>
            <w:r w:rsidRPr="00736B50">
              <w:rPr>
                <w:sz w:val="22"/>
                <w:szCs w:val="22"/>
              </w:rPr>
              <w:t xml:space="preserve"> </w:t>
            </w:r>
            <w:r>
              <w:rPr>
                <w:sz w:val="22"/>
                <w:szCs w:val="22"/>
              </w:rPr>
              <w:t>т</w:t>
            </w:r>
            <w:r w:rsidRPr="00736B50">
              <w:rPr>
                <w:sz w:val="22"/>
                <w:szCs w:val="22"/>
              </w:rPr>
              <w:t xml:space="preserve">рансформаторных подстанций  с заменой </w:t>
            </w:r>
            <w:r>
              <w:rPr>
                <w:sz w:val="22"/>
                <w:szCs w:val="22"/>
              </w:rPr>
              <w:t>силовых трансформаторов на объектах:</w:t>
            </w:r>
          </w:p>
          <w:p w:rsidR="005C54F5" w:rsidRDefault="005C54F5" w:rsidP="00431B91">
            <w:pPr>
              <w:jc w:val="both"/>
              <w:rPr>
                <w:sz w:val="22"/>
                <w:szCs w:val="22"/>
              </w:rPr>
            </w:pPr>
            <w:r w:rsidRPr="00A3327D">
              <w:rPr>
                <w:sz w:val="22"/>
                <w:szCs w:val="22"/>
              </w:rPr>
              <w:t xml:space="preserve">ТП-9 с заменой 2-х трансформаторов 630 </w:t>
            </w:r>
            <w:proofErr w:type="spellStart"/>
            <w:r w:rsidRPr="00A3327D">
              <w:rPr>
                <w:sz w:val="22"/>
                <w:szCs w:val="22"/>
              </w:rPr>
              <w:t>кВА</w:t>
            </w:r>
            <w:proofErr w:type="spellEnd"/>
            <w:r w:rsidRPr="00A3327D">
              <w:rPr>
                <w:sz w:val="22"/>
                <w:szCs w:val="22"/>
              </w:rPr>
              <w:t xml:space="preserve">, ТП-427 с заменой 2-х трансформаторов 630 </w:t>
            </w:r>
            <w:proofErr w:type="spellStart"/>
            <w:r w:rsidRPr="00A3327D">
              <w:rPr>
                <w:sz w:val="22"/>
                <w:szCs w:val="22"/>
              </w:rPr>
              <w:t>кВА</w:t>
            </w:r>
            <w:proofErr w:type="spellEnd"/>
            <w:r w:rsidRPr="00A3327D">
              <w:rPr>
                <w:sz w:val="22"/>
                <w:szCs w:val="22"/>
              </w:rPr>
              <w:t xml:space="preserve">, ТП-428 с заменой 2-х трансформаторов 400 </w:t>
            </w:r>
            <w:proofErr w:type="spellStart"/>
            <w:r w:rsidRPr="00A3327D">
              <w:rPr>
                <w:sz w:val="22"/>
                <w:szCs w:val="22"/>
              </w:rPr>
              <w:t>кВА</w:t>
            </w:r>
            <w:proofErr w:type="spellEnd"/>
            <w:r w:rsidRPr="00A3327D">
              <w:rPr>
                <w:sz w:val="22"/>
                <w:szCs w:val="22"/>
              </w:rPr>
              <w:t>,  ТП-429</w:t>
            </w:r>
            <w:r>
              <w:rPr>
                <w:sz w:val="22"/>
                <w:szCs w:val="22"/>
              </w:rPr>
              <w:t xml:space="preserve"> с заменой 2-х трансформаторов </w:t>
            </w:r>
            <w:r w:rsidRPr="00A3327D">
              <w:rPr>
                <w:sz w:val="22"/>
                <w:szCs w:val="22"/>
              </w:rPr>
              <w:t xml:space="preserve">1000 </w:t>
            </w:r>
            <w:proofErr w:type="spellStart"/>
            <w:r w:rsidRPr="00A3327D">
              <w:rPr>
                <w:sz w:val="22"/>
                <w:szCs w:val="22"/>
              </w:rPr>
              <w:t>кВА</w:t>
            </w:r>
            <w:proofErr w:type="spellEnd"/>
            <w:r w:rsidRPr="00A3327D">
              <w:rPr>
                <w:sz w:val="22"/>
                <w:szCs w:val="22"/>
              </w:rPr>
              <w:t xml:space="preserve">, </w:t>
            </w:r>
          </w:p>
          <w:p w:rsidR="005C54F5" w:rsidRPr="00736B50" w:rsidRDefault="005C54F5" w:rsidP="00431B91">
            <w:pPr>
              <w:jc w:val="both"/>
            </w:pPr>
            <w:r w:rsidRPr="00A3327D">
              <w:rPr>
                <w:sz w:val="22"/>
                <w:szCs w:val="22"/>
              </w:rPr>
              <w:t xml:space="preserve">ТП-421 с заменой 2-х трансформаторов 630 </w:t>
            </w:r>
            <w:proofErr w:type="spellStart"/>
            <w:r w:rsidRPr="00A3327D">
              <w:rPr>
                <w:sz w:val="22"/>
                <w:szCs w:val="22"/>
              </w:rPr>
              <w:t>кВА</w:t>
            </w:r>
            <w:proofErr w:type="spellEnd"/>
            <w:r>
              <w:rPr>
                <w:sz w:val="22"/>
                <w:szCs w:val="22"/>
              </w:rPr>
              <w:t>.</w:t>
            </w:r>
          </w:p>
          <w:p w:rsidR="005C54F5" w:rsidRPr="00795EA4" w:rsidRDefault="005C54F5" w:rsidP="00431B91">
            <w:pPr>
              <w:pStyle w:val="ac"/>
              <w:ind w:left="0" w:right="-30"/>
              <w:jc w:val="left"/>
              <w:rPr>
                <w:szCs w:val="22"/>
              </w:rPr>
            </w:pPr>
          </w:p>
        </w:tc>
        <w:tc>
          <w:tcPr>
            <w:tcW w:w="3402" w:type="dxa"/>
          </w:tcPr>
          <w:p w:rsidR="005C54F5" w:rsidRDefault="005C54F5" w:rsidP="00431B91">
            <w:pPr>
              <w:overflowPunct w:val="0"/>
              <w:autoSpaceDE w:val="0"/>
              <w:autoSpaceDN w:val="0"/>
              <w:adjustRightInd w:val="0"/>
            </w:pPr>
            <w:r>
              <w:rPr>
                <w:sz w:val="22"/>
                <w:szCs w:val="22"/>
              </w:rPr>
              <w:t>1.Работы должны выполняться с</w:t>
            </w:r>
            <w:r w:rsidRPr="00795EA4">
              <w:rPr>
                <w:sz w:val="22"/>
                <w:szCs w:val="22"/>
              </w:rPr>
              <w:t>огласно сметной документации</w:t>
            </w:r>
            <w:r>
              <w:rPr>
                <w:sz w:val="22"/>
                <w:szCs w:val="22"/>
              </w:rPr>
              <w:t xml:space="preserve">, </w:t>
            </w:r>
            <w:r w:rsidRPr="00795EA4">
              <w:rPr>
                <w:sz w:val="22"/>
                <w:szCs w:val="22"/>
              </w:rPr>
              <w:t>ПУЭ-7 издание</w:t>
            </w:r>
            <w:r>
              <w:rPr>
                <w:sz w:val="22"/>
                <w:szCs w:val="22"/>
              </w:rPr>
              <w:t xml:space="preserve">, </w:t>
            </w:r>
            <w:r w:rsidRPr="00795EA4">
              <w:rPr>
                <w:sz w:val="22"/>
                <w:szCs w:val="22"/>
              </w:rPr>
              <w:t>ПТЭЭП</w:t>
            </w:r>
            <w:r>
              <w:rPr>
                <w:sz w:val="22"/>
                <w:szCs w:val="22"/>
              </w:rPr>
              <w:t>, и</w:t>
            </w:r>
            <w:r w:rsidRPr="00795EA4">
              <w:rPr>
                <w:sz w:val="22"/>
                <w:szCs w:val="22"/>
              </w:rPr>
              <w:t xml:space="preserve"> ГОСТ 24444-87</w:t>
            </w:r>
            <w:r>
              <w:rPr>
                <w:sz w:val="22"/>
                <w:szCs w:val="22"/>
              </w:rPr>
              <w:t>;</w:t>
            </w:r>
          </w:p>
          <w:p w:rsidR="005C54F5" w:rsidRDefault="005C54F5" w:rsidP="00431B91">
            <w:pPr>
              <w:overflowPunct w:val="0"/>
              <w:autoSpaceDE w:val="0"/>
              <w:autoSpaceDN w:val="0"/>
              <w:adjustRightInd w:val="0"/>
            </w:pPr>
            <w:r>
              <w:rPr>
                <w:sz w:val="22"/>
                <w:szCs w:val="22"/>
              </w:rPr>
              <w:t xml:space="preserve">2. Испытания должны проводиться согласно «Объём и нормы испытаний электрооборудования», РД34.45-51.300-97. </w:t>
            </w:r>
          </w:p>
          <w:p w:rsidR="005C54F5" w:rsidRDefault="005C54F5" w:rsidP="00431B91">
            <w:pPr>
              <w:overflowPunct w:val="0"/>
              <w:autoSpaceDE w:val="0"/>
              <w:autoSpaceDN w:val="0"/>
              <w:adjustRightInd w:val="0"/>
            </w:pPr>
            <w:r>
              <w:rPr>
                <w:sz w:val="22"/>
                <w:szCs w:val="22"/>
              </w:rPr>
              <w:t>3</w:t>
            </w:r>
            <w:r w:rsidRPr="0020665C">
              <w:rPr>
                <w:sz w:val="22"/>
                <w:szCs w:val="22"/>
              </w:rPr>
              <w:t xml:space="preserve">. Силовые трансформаторы </w:t>
            </w:r>
            <w:r w:rsidRPr="00726C3C">
              <w:rPr>
                <w:sz w:val="22"/>
                <w:szCs w:val="22"/>
                <w:u w:val="single"/>
              </w:rPr>
              <w:t>не должны</w:t>
            </w:r>
            <w:r w:rsidRPr="0020665C">
              <w:rPr>
                <w:sz w:val="22"/>
                <w:szCs w:val="22"/>
              </w:rPr>
              <w:t xml:space="preserve"> быть произведены на Подольском трансформаторном заводе, ввиду негативного опыта работы  с оборудованием данного производителя.</w:t>
            </w:r>
          </w:p>
          <w:p w:rsidR="005C54F5" w:rsidRPr="004856BE" w:rsidRDefault="005C54F5" w:rsidP="00431B91">
            <w:pPr>
              <w:pStyle w:val="2"/>
              <w:spacing w:before="0" w:after="0"/>
              <w:rPr>
                <w:rStyle w:val="a3"/>
                <w:rFonts w:ascii="Times New Roman" w:eastAsia="Calibri" w:hAnsi="Times New Roman"/>
                <w:b w:val="0"/>
                <w:bCs w:val="0"/>
                <w:i w:val="0"/>
                <w:iCs w:val="0"/>
                <w:color w:val="auto"/>
                <w:sz w:val="22"/>
                <w:szCs w:val="22"/>
                <w:u w:val="none"/>
              </w:rPr>
            </w:pPr>
            <w:r w:rsidRPr="004856BE">
              <w:rPr>
                <w:rStyle w:val="a3"/>
                <w:rFonts w:ascii="Times New Roman" w:eastAsia="Calibri" w:hAnsi="Times New Roman"/>
                <w:b w:val="0"/>
                <w:bCs w:val="0"/>
                <w:i w:val="0"/>
                <w:iCs w:val="0"/>
                <w:color w:val="auto"/>
                <w:sz w:val="22"/>
                <w:szCs w:val="22"/>
                <w:u w:val="none"/>
              </w:rPr>
              <w:t xml:space="preserve">4. Силовые трансформаторы должны отвечать требованиям, </w:t>
            </w:r>
            <w:hyperlink r:id="rId6" w:tgtFrame="_blank" w:history="1">
              <w:r w:rsidRPr="004856BE">
                <w:rPr>
                  <w:rStyle w:val="a3"/>
                  <w:rFonts w:ascii="Times New Roman" w:eastAsia="Calibri" w:hAnsi="Times New Roman"/>
                  <w:b w:val="0"/>
                  <w:bCs w:val="0"/>
                  <w:i w:val="0"/>
                  <w:iCs w:val="0"/>
                  <w:color w:val="auto"/>
                  <w:sz w:val="22"/>
                  <w:szCs w:val="22"/>
                  <w:u w:val="none"/>
                </w:rPr>
                <w:t xml:space="preserve">ГОСТ </w:t>
              </w:r>
              <w:proofErr w:type="gramStart"/>
              <w:r w:rsidRPr="004856BE">
                <w:rPr>
                  <w:rStyle w:val="a3"/>
                  <w:rFonts w:ascii="Times New Roman" w:eastAsia="Calibri" w:hAnsi="Times New Roman"/>
                  <w:b w:val="0"/>
                  <w:bCs w:val="0"/>
                  <w:i w:val="0"/>
                  <w:iCs w:val="0"/>
                  <w:color w:val="auto"/>
                  <w:sz w:val="22"/>
                  <w:szCs w:val="22"/>
                  <w:u w:val="none"/>
                </w:rPr>
                <w:t>Р</w:t>
              </w:r>
              <w:proofErr w:type="gramEnd"/>
              <w:r w:rsidRPr="004856BE">
                <w:rPr>
                  <w:rStyle w:val="a3"/>
                  <w:rFonts w:ascii="Times New Roman" w:eastAsia="Calibri" w:hAnsi="Times New Roman"/>
                  <w:b w:val="0"/>
                  <w:bCs w:val="0"/>
                  <w:i w:val="0"/>
                  <w:iCs w:val="0"/>
                  <w:color w:val="auto"/>
                  <w:sz w:val="22"/>
                  <w:szCs w:val="22"/>
                  <w:u w:val="none"/>
                </w:rPr>
                <w:t xml:space="preserve"> 52719-2007</w:t>
              </w:r>
            </w:hyperlink>
            <w:r>
              <w:rPr>
                <w:rStyle w:val="a3"/>
                <w:rFonts w:ascii="Times New Roman" w:eastAsia="Calibri" w:hAnsi="Times New Roman"/>
                <w:b w:val="0"/>
                <w:bCs w:val="0"/>
                <w:i w:val="0"/>
                <w:iCs w:val="0"/>
                <w:color w:val="auto"/>
                <w:sz w:val="22"/>
                <w:szCs w:val="22"/>
                <w:u w:val="none"/>
              </w:rPr>
              <w:t>,</w:t>
            </w:r>
          </w:p>
          <w:p w:rsidR="005C54F5" w:rsidRDefault="005C54F5" w:rsidP="00431B91">
            <w:pPr>
              <w:rPr>
                <w:sz w:val="22"/>
                <w:szCs w:val="22"/>
              </w:rPr>
            </w:pPr>
            <w:r>
              <w:rPr>
                <w:sz w:val="22"/>
                <w:szCs w:val="22"/>
              </w:rPr>
              <w:t xml:space="preserve"> </w:t>
            </w:r>
            <w:hyperlink r:id="rId7" w:history="1">
              <w:r w:rsidRPr="00B70576">
                <w:rPr>
                  <w:rStyle w:val="a3"/>
                  <w:color w:val="auto"/>
                  <w:sz w:val="22"/>
                  <w:szCs w:val="22"/>
                  <w:u w:val="none"/>
                </w:rPr>
                <w:t xml:space="preserve">ГОСТ 12.2.024-87 </w:t>
              </w:r>
            </w:hyperlink>
            <w:hyperlink r:id="rId8" w:history="1">
              <w:r>
                <w:rPr>
                  <w:rStyle w:val="a3"/>
                  <w:color w:val="auto"/>
                  <w:sz w:val="22"/>
                  <w:szCs w:val="22"/>
                  <w:u w:val="none"/>
                </w:rPr>
                <w:t xml:space="preserve">"ССБТ. Шум. </w:t>
              </w:r>
              <w:r w:rsidRPr="00B70576">
                <w:rPr>
                  <w:rStyle w:val="a3"/>
                  <w:color w:val="auto"/>
                  <w:sz w:val="22"/>
                  <w:szCs w:val="22"/>
                  <w:u w:val="none"/>
                </w:rPr>
                <w:lastRenderedPageBreak/>
                <w:t>Трансформаторы силовые масляные. Нормы и методы контроля"</w:t>
              </w:r>
            </w:hyperlink>
            <w:r w:rsidRPr="00B70576">
              <w:rPr>
                <w:sz w:val="22"/>
                <w:szCs w:val="22"/>
              </w:rPr>
              <w:t xml:space="preserve">, </w:t>
            </w:r>
            <w:hyperlink r:id="rId9" w:history="1">
              <w:r w:rsidRPr="00B70576">
                <w:rPr>
                  <w:rStyle w:val="a3"/>
                  <w:color w:val="auto"/>
                  <w:sz w:val="22"/>
                  <w:szCs w:val="22"/>
                  <w:u w:val="none"/>
                </w:rPr>
                <w:t xml:space="preserve">ГОСТ 11677-85* </w:t>
              </w:r>
            </w:hyperlink>
            <w:hyperlink r:id="rId10" w:history="1">
              <w:r w:rsidRPr="00B70576">
                <w:rPr>
                  <w:rStyle w:val="a3"/>
                  <w:color w:val="auto"/>
                  <w:sz w:val="22"/>
                  <w:szCs w:val="22"/>
                  <w:u w:val="none"/>
                </w:rPr>
                <w:t>"Трансформаторы силовые. Общие технические условия"</w:t>
              </w:r>
            </w:hyperlink>
            <w:r>
              <w:rPr>
                <w:sz w:val="22"/>
                <w:szCs w:val="22"/>
              </w:rPr>
              <w:t>.</w:t>
            </w:r>
          </w:p>
          <w:p w:rsidR="005C54F5" w:rsidRDefault="005C54F5" w:rsidP="00431B91">
            <w:pPr>
              <w:rPr>
                <w:sz w:val="22"/>
                <w:szCs w:val="22"/>
              </w:rPr>
            </w:pPr>
            <w:r>
              <w:rPr>
                <w:sz w:val="22"/>
                <w:szCs w:val="22"/>
              </w:rPr>
              <w:t>Конструктивно силовые трансформаторы должны:</w:t>
            </w:r>
          </w:p>
          <w:p w:rsidR="005C54F5" w:rsidRDefault="005C54F5" w:rsidP="00431B91">
            <w:pPr>
              <w:pStyle w:val="af"/>
              <w:numPr>
                <w:ilvl w:val="0"/>
                <w:numId w:val="2"/>
              </w:numPr>
            </w:pPr>
            <w:r>
              <w:t xml:space="preserve">Выполняться трёхфазными, </w:t>
            </w:r>
            <w:proofErr w:type="spellStart"/>
            <w:r>
              <w:t>двухобмоточными</w:t>
            </w:r>
            <w:proofErr w:type="spellEnd"/>
            <w:r>
              <w:t xml:space="preserve"> 10/0,4 кВ (</w:t>
            </w:r>
            <w:r>
              <w:rPr>
                <w:lang w:val="en-US"/>
              </w:rPr>
              <w:t>Y</w:t>
            </w:r>
            <w:r w:rsidRPr="00DA7390">
              <w:t>/</w:t>
            </w:r>
            <w:r>
              <w:rPr>
                <w:lang w:val="en-US"/>
              </w:rPr>
              <w:t>Y</w:t>
            </w:r>
            <w:r>
              <w:t xml:space="preserve">н-0), с естественным масленым охлаждением,  с переключением ответвлений обмоток без возбуждения, в герметичном исполнении, в гофрированном баке с полным заполнением маслом, без </w:t>
            </w:r>
            <w:proofErr w:type="spellStart"/>
            <w:r>
              <w:t>маслорасширителей</w:t>
            </w:r>
            <w:proofErr w:type="spellEnd"/>
            <w:r>
              <w:t>.</w:t>
            </w:r>
          </w:p>
          <w:p w:rsidR="005C54F5" w:rsidRDefault="005C54F5" w:rsidP="00431B91">
            <w:pPr>
              <w:pStyle w:val="af"/>
              <w:numPr>
                <w:ilvl w:val="0"/>
                <w:numId w:val="2"/>
              </w:numPr>
            </w:pPr>
            <w:r>
              <w:t>Иметь низкий уровень потерь холостого хода и короткого замыкания в соответствии с рекомендациями Европейского комитета по электротехнике (CENELEC).</w:t>
            </w:r>
          </w:p>
          <w:p w:rsidR="005C54F5" w:rsidRDefault="005C54F5" w:rsidP="00431B91">
            <w:r>
              <w:rPr>
                <w:sz w:val="22"/>
                <w:szCs w:val="22"/>
              </w:rPr>
              <w:t>5.</w:t>
            </w:r>
            <w:r w:rsidRPr="00035AC7">
              <w:rPr>
                <w:sz w:val="32"/>
                <w:szCs w:val="32"/>
              </w:rPr>
              <w:t xml:space="preserve"> </w:t>
            </w:r>
            <w:r w:rsidRPr="00396DEC">
              <w:rPr>
                <w:sz w:val="22"/>
                <w:szCs w:val="22"/>
              </w:rPr>
              <w:t>Сметная стоимость работ определ</w:t>
            </w:r>
            <w:r>
              <w:rPr>
                <w:sz w:val="22"/>
                <w:szCs w:val="22"/>
              </w:rPr>
              <w:t>яется</w:t>
            </w:r>
            <w:r w:rsidRPr="00396DEC">
              <w:rPr>
                <w:sz w:val="22"/>
                <w:szCs w:val="22"/>
              </w:rPr>
              <w:t xml:space="preserve"> на основании сметы</w:t>
            </w:r>
            <w:r>
              <w:rPr>
                <w:sz w:val="22"/>
                <w:szCs w:val="22"/>
              </w:rPr>
              <w:t xml:space="preserve"> </w:t>
            </w:r>
            <w:r w:rsidRPr="00396DEC">
              <w:rPr>
                <w:sz w:val="22"/>
                <w:szCs w:val="22"/>
              </w:rPr>
              <w:t>(Приложение №1</w:t>
            </w:r>
            <w:r>
              <w:rPr>
                <w:sz w:val="22"/>
                <w:szCs w:val="22"/>
              </w:rPr>
              <w:t xml:space="preserve"> к договору</w:t>
            </w:r>
            <w:r w:rsidRPr="00396DEC">
              <w:rPr>
                <w:sz w:val="22"/>
                <w:szCs w:val="22"/>
              </w:rPr>
              <w:t>) в ценах 2001г. с применением расчетных индексов (МОСОБЛЭКСПЕРТИЗА) пересчета стоимости строительных, специальных строительных, ремонтно-строительных, монтажных и пусконаладочных работ для Московско</w:t>
            </w:r>
            <w:r>
              <w:rPr>
                <w:sz w:val="22"/>
                <w:szCs w:val="22"/>
              </w:rPr>
              <w:t>й области в текущие цены на месяц составления сметы</w:t>
            </w:r>
            <w:r w:rsidRPr="00396DEC">
              <w:rPr>
                <w:sz w:val="22"/>
                <w:szCs w:val="22"/>
              </w:rPr>
              <w:t>.</w:t>
            </w:r>
          </w:p>
          <w:p w:rsidR="005C54F5" w:rsidRPr="0020665C" w:rsidRDefault="005C54F5" w:rsidP="00431B91">
            <w:r>
              <w:rPr>
                <w:sz w:val="22"/>
                <w:szCs w:val="22"/>
              </w:rPr>
              <w:t xml:space="preserve">6. </w:t>
            </w:r>
            <w:r w:rsidRPr="00396DEC">
              <w:rPr>
                <w:sz w:val="22"/>
                <w:szCs w:val="22"/>
              </w:rPr>
              <w:t xml:space="preserve">Окончательная стоимость работ определяется по завершению работ после предоставления Подрядчиком акта приемки выполненных работ по форме КС-2, справки о стоимости работ по форме КС-3,  заверенных копий накладных </w:t>
            </w:r>
            <w:r w:rsidRPr="00396DEC">
              <w:rPr>
                <w:sz w:val="22"/>
                <w:szCs w:val="22"/>
              </w:rPr>
              <w:lastRenderedPageBreak/>
              <w:t>между Подрядчиком и его поставщиками для подтверждения стоимости приобретенных материалов и оборудовани</w:t>
            </w:r>
            <w:proofErr w:type="gramStart"/>
            <w:r w:rsidRPr="00396DEC">
              <w:rPr>
                <w:sz w:val="22"/>
                <w:szCs w:val="22"/>
              </w:rPr>
              <w:t>я(</w:t>
            </w:r>
            <w:proofErr w:type="gramEnd"/>
            <w:r w:rsidRPr="00396DEC">
              <w:rPr>
                <w:sz w:val="22"/>
                <w:szCs w:val="22"/>
              </w:rPr>
              <w:t xml:space="preserve"> в том случае, если в акте КС-2 указана цена поставщика).Акт приемки выполненных работ (КС-2) составляется Подрядчиком после согласования Сторонами фактически  выполненного объема работ за отчетный период</w:t>
            </w:r>
            <w:r>
              <w:rPr>
                <w:sz w:val="22"/>
                <w:szCs w:val="22"/>
              </w:rPr>
              <w:t>.</w:t>
            </w:r>
          </w:p>
        </w:tc>
        <w:tc>
          <w:tcPr>
            <w:tcW w:w="3118" w:type="dxa"/>
          </w:tcPr>
          <w:p w:rsidR="005C54F5" w:rsidRPr="00DA7390" w:rsidRDefault="005C54F5" w:rsidP="00431B91">
            <w:pPr>
              <w:pStyle w:val="ac"/>
              <w:numPr>
                <w:ilvl w:val="0"/>
                <w:numId w:val="1"/>
              </w:numPr>
              <w:tabs>
                <w:tab w:val="clear" w:pos="720"/>
                <w:tab w:val="num" w:pos="249"/>
              </w:tabs>
              <w:spacing w:line="259" w:lineRule="auto"/>
              <w:ind w:left="249" w:right="-30" w:firstLine="0"/>
              <w:jc w:val="left"/>
              <w:rPr>
                <w:szCs w:val="22"/>
              </w:rPr>
            </w:pPr>
            <w:r>
              <w:rPr>
                <w:sz w:val="22"/>
                <w:szCs w:val="22"/>
              </w:rPr>
              <w:lastRenderedPageBreak/>
              <w:t>Демонтаж старых силовых трансформаторов;</w:t>
            </w:r>
          </w:p>
          <w:p w:rsidR="005C54F5" w:rsidRDefault="005C54F5" w:rsidP="00431B91">
            <w:pPr>
              <w:pStyle w:val="ac"/>
              <w:spacing w:line="259" w:lineRule="auto"/>
              <w:ind w:left="249" w:right="-30"/>
              <w:jc w:val="left"/>
              <w:rPr>
                <w:szCs w:val="22"/>
              </w:rPr>
            </w:pPr>
            <w:r>
              <w:rPr>
                <w:sz w:val="22"/>
                <w:szCs w:val="22"/>
              </w:rPr>
              <w:t xml:space="preserve">(транспортировка старых силовых трансформаторов на базу МУП «Электросеть» </w:t>
            </w:r>
            <w:proofErr w:type="spellStart"/>
            <w:r>
              <w:rPr>
                <w:sz w:val="22"/>
                <w:szCs w:val="22"/>
              </w:rPr>
              <w:t>г</w:t>
            </w:r>
            <w:proofErr w:type="gramStart"/>
            <w:r>
              <w:rPr>
                <w:sz w:val="22"/>
                <w:szCs w:val="22"/>
              </w:rPr>
              <w:t>.Ф</w:t>
            </w:r>
            <w:proofErr w:type="gramEnd"/>
            <w:r>
              <w:rPr>
                <w:sz w:val="22"/>
                <w:szCs w:val="22"/>
              </w:rPr>
              <w:t>рязино</w:t>
            </w:r>
            <w:proofErr w:type="spellEnd"/>
            <w:r>
              <w:rPr>
                <w:sz w:val="22"/>
                <w:szCs w:val="22"/>
              </w:rPr>
              <w:t xml:space="preserve"> МО.)</w:t>
            </w:r>
          </w:p>
          <w:p w:rsidR="005C54F5" w:rsidRDefault="005C54F5" w:rsidP="00431B91">
            <w:pPr>
              <w:pStyle w:val="ac"/>
              <w:numPr>
                <w:ilvl w:val="0"/>
                <w:numId w:val="1"/>
              </w:numPr>
              <w:tabs>
                <w:tab w:val="clear" w:pos="720"/>
                <w:tab w:val="num" w:pos="249"/>
              </w:tabs>
              <w:spacing w:line="259" w:lineRule="auto"/>
              <w:ind w:left="249" w:right="-30" w:firstLine="0"/>
              <w:jc w:val="left"/>
              <w:rPr>
                <w:szCs w:val="22"/>
              </w:rPr>
            </w:pPr>
            <w:r>
              <w:rPr>
                <w:sz w:val="22"/>
                <w:szCs w:val="22"/>
              </w:rPr>
              <w:t>Монтаж новых силовых трансформаторов;</w:t>
            </w:r>
          </w:p>
          <w:p w:rsidR="005C54F5" w:rsidRDefault="005C54F5" w:rsidP="00431B91">
            <w:pPr>
              <w:pStyle w:val="ac"/>
              <w:numPr>
                <w:ilvl w:val="0"/>
                <w:numId w:val="1"/>
              </w:numPr>
              <w:tabs>
                <w:tab w:val="clear" w:pos="720"/>
                <w:tab w:val="num" w:pos="249"/>
              </w:tabs>
              <w:spacing w:line="259" w:lineRule="auto"/>
              <w:ind w:left="249" w:right="-30" w:firstLine="0"/>
              <w:jc w:val="left"/>
              <w:rPr>
                <w:szCs w:val="22"/>
              </w:rPr>
            </w:pPr>
            <w:r>
              <w:rPr>
                <w:sz w:val="22"/>
                <w:szCs w:val="22"/>
              </w:rPr>
              <w:t>Испытание вновь установленных силовых трансформаторов.</w:t>
            </w:r>
          </w:p>
          <w:p w:rsidR="005C54F5" w:rsidRDefault="005C54F5" w:rsidP="00431B91">
            <w:pPr>
              <w:pStyle w:val="ac"/>
              <w:spacing w:line="259" w:lineRule="auto"/>
              <w:ind w:left="0" w:right="-30"/>
              <w:jc w:val="left"/>
              <w:rPr>
                <w:szCs w:val="22"/>
              </w:rPr>
            </w:pPr>
          </w:p>
          <w:p w:rsidR="005C54F5" w:rsidRPr="00795EA4" w:rsidRDefault="005C54F5" w:rsidP="00431B91">
            <w:pPr>
              <w:pStyle w:val="ac"/>
              <w:spacing w:line="259" w:lineRule="auto"/>
              <w:ind w:left="0" w:right="-30"/>
              <w:jc w:val="left"/>
              <w:rPr>
                <w:szCs w:val="22"/>
              </w:rPr>
            </w:pPr>
          </w:p>
        </w:tc>
      </w:tr>
      <w:tr w:rsidR="005C54F5" w:rsidRPr="00A82E11" w:rsidTr="00431B91">
        <w:tblPrEx>
          <w:tblLook w:val="00A0"/>
        </w:tblPrEx>
        <w:trPr>
          <w:trHeight w:val="443"/>
        </w:trPr>
        <w:tc>
          <w:tcPr>
            <w:tcW w:w="3403" w:type="dxa"/>
            <w:gridSpan w:val="2"/>
            <w:vAlign w:val="center"/>
          </w:tcPr>
          <w:p w:rsidR="005C54F5" w:rsidRPr="003E228E" w:rsidRDefault="005C54F5" w:rsidP="00431B91">
            <w:pPr>
              <w:rPr>
                <w:b/>
              </w:rPr>
            </w:pPr>
            <w:r w:rsidRPr="003E228E">
              <w:rPr>
                <w:b/>
                <w:sz w:val="22"/>
                <w:szCs w:val="22"/>
              </w:rPr>
              <w:lastRenderedPageBreak/>
              <w:t>Начальная  (максимальная) цена Договора</w:t>
            </w:r>
          </w:p>
        </w:tc>
        <w:tc>
          <w:tcPr>
            <w:tcW w:w="6520" w:type="dxa"/>
            <w:gridSpan w:val="2"/>
            <w:vAlign w:val="center"/>
          </w:tcPr>
          <w:p w:rsidR="005C54F5" w:rsidRPr="00A52196" w:rsidRDefault="00A52196" w:rsidP="00431B91">
            <w:pPr>
              <w:rPr>
                <w:highlight w:val="yellow"/>
              </w:rPr>
            </w:pPr>
            <w:r w:rsidRPr="00A52196">
              <w:rPr>
                <w:b/>
                <w:sz w:val="22"/>
                <w:szCs w:val="22"/>
              </w:rPr>
              <w:t>4 712 000 (</w:t>
            </w:r>
            <w:r w:rsidRPr="00A52196">
              <w:rPr>
                <w:sz w:val="22"/>
                <w:szCs w:val="22"/>
              </w:rPr>
              <w:t>четыре миллиона семьсот двенадцать тысяч)</w:t>
            </w:r>
            <w:r w:rsidRPr="00A52196">
              <w:rPr>
                <w:b/>
                <w:sz w:val="22"/>
                <w:szCs w:val="22"/>
              </w:rPr>
              <w:t xml:space="preserve"> </w:t>
            </w:r>
            <w:r w:rsidR="005C54F5" w:rsidRPr="00A52196">
              <w:rPr>
                <w:sz w:val="22"/>
                <w:szCs w:val="22"/>
              </w:rPr>
              <w:t xml:space="preserve"> рублей </w:t>
            </w:r>
            <w:r w:rsidR="005C54F5" w:rsidRPr="00A52196">
              <w:rPr>
                <w:b/>
                <w:sz w:val="22"/>
                <w:szCs w:val="22"/>
              </w:rPr>
              <w:t>_00__</w:t>
            </w:r>
            <w:r w:rsidR="005C54F5" w:rsidRPr="00A52196">
              <w:rPr>
                <w:sz w:val="22"/>
                <w:szCs w:val="22"/>
              </w:rPr>
              <w:t>копеек в текущих ценах, включая НДС.</w:t>
            </w:r>
          </w:p>
        </w:tc>
      </w:tr>
      <w:tr w:rsidR="005C54F5" w:rsidRPr="00795EA4" w:rsidTr="00431B91">
        <w:tblPrEx>
          <w:tblLook w:val="00A0"/>
        </w:tblPrEx>
        <w:trPr>
          <w:trHeight w:val="1751"/>
        </w:trPr>
        <w:tc>
          <w:tcPr>
            <w:tcW w:w="3403" w:type="dxa"/>
            <w:gridSpan w:val="2"/>
            <w:vAlign w:val="center"/>
          </w:tcPr>
          <w:p w:rsidR="005C54F5" w:rsidRPr="00795EA4" w:rsidRDefault="005C54F5" w:rsidP="00431B91">
            <w:proofErr w:type="gramStart"/>
            <w:r w:rsidRPr="00795EA4">
              <w:rPr>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roofErr w:type="gramEnd"/>
          </w:p>
        </w:tc>
        <w:tc>
          <w:tcPr>
            <w:tcW w:w="6520" w:type="dxa"/>
            <w:gridSpan w:val="2"/>
          </w:tcPr>
          <w:p w:rsidR="005C54F5" w:rsidRPr="00795EA4" w:rsidRDefault="005C54F5" w:rsidP="005C54F5">
            <w:r w:rsidRPr="00795EA4">
              <w:rPr>
                <w:sz w:val="22"/>
                <w:szCs w:val="22"/>
              </w:rPr>
              <w:t>В цену должны быть включены все расходы, связанные с выполнением работ,</w:t>
            </w:r>
            <w:r>
              <w:rPr>
                <w:sz w:val="22"/>
                <w:szCs w:val="22"/>
              </w:rPr>
              <w:t xml:space="preserve"> </w:t>
            </w:r>
            <w:r w:rsidRPr="00795EA4">
              <w:rPr>
                <w:sz w:val="22"/>
                <w:szCs w:val="22"/>
              </w:rPr>
              <w:t xml:space="preserve"> уплатой налогов, сборов </w:t>
            </w:r>
            <w:r>
              <w:rPr>
                <w:sz w:val="22"/>
                <w:szCs w:val="22"/>
              </w:rPr>
              <w:t>и других обязательных платежей</w:t>
            </w:r>
            <w:r w:rsidRPr="00795EA4">
              <w:rPr>
                <w:sz w:val="22"/>
                <w:szCs w:val="22"/>
              </w:rPr>
              <w:t>, а также основная заработная плата, эксплуатация машин и механизмов, стоимость материалов.</w:t>
            </w:r>
          </w:p>
        </w:tc>
      </w:tr>
      <w:tr w:rsidR="005C54F5" w:rsidRPr="00795EA4" w:rsidTr="00431B91">
        <w:tblPrEx>
          <w:tblLook w:val="00A0"/>
        </w:tblPrEx>
        <w:tc>
          <w:tcPr>
            <w:tcW w:w="3403" w:type="dxa"/>
            <w:gridSpan w:val="2"/>
            <w:vAlign w:val="center"/>
          </w:tcPr>
          <w:p w:rsidR="005C54F5" w:rsidRPr="00795EA4" w:rsidRDefault="005C54F5" w:rsidP="00431B91">
            <w:r w:rsidRPr="00795EA4">
              <w:rPr>
                <w:sz w:val="22"/>
                <w:szCs w:val="22"/>
              </w:rPr>
              <w:t xml:space="preserve">Место выполнения работы </w:t>
            </w:r>
          </w:p>
        </w:tc>
        <w:tc>
          <w:tcPr>
            <w:tcW w:w="6520" w:type="dxa"/>
            <w:gridSpan w:val="2"/>
          </w:tcPr>
          <w:p w:rsidR="005C54F5" w:rsidRDefault="005C54F5" w:rsidP="00431B91">
            <w:r w:rsidRPr="009922EC">
              <w:rPr>
                <w:sz w:val="22"/>
                <w:szCs w:val="22"/>
              </w:rPr>
              <w:t xml:space="preserve"> </w:t>
            </w:r>
            <w:r>
              <w:rPr>
                <w:sz w:val="22"/>
                <w:szCs w:val="22"/>
              </w:rPr>
              <w:t xml:space="preserve">Московская область, город </w:t>
            </w:r>
            <w:proofErr w:type="spellStart"/>
            <w:r>
              <w:rPr>
                <w:sz w:val="22"/>
                <w:szCs w:val="22"/>
              </w:rPr>
              <w:t>Фрязино</w:t>
            </w:r>
            <w:proofErr w:type="spellEnd"/>
            <w:r>
              <w:rPr>
                <w:sz w:val="22"/>
                <w:szCs w:val="22"/>
              </w:rPr>
              <w:t>:</w:t>
            </w:r>
          </w:p>
          <w:p w:rsidR="005C54F5" w:rsidRDefault="005C54F5" w:rsidP="00431B91">
            <w:pPr>
              <w:jc w:val="both"/>
            </w:pPr>
            <w:r>
              <w:rPr>
                <w:sz w:val="22"/>
                <w:szCs w:val="22"/>
              </w:rPr>
              <w:t>Т</w:t>
            </w:r>
            <w:r w:rsidRPr="00736B50">
              <w:rPr>
                <w:sz w:val="22"/>
                <w:szCs w:val="22"/>
              </w:rPr>
              <w:t>П-</w:t>
            </w:r>
            <w:r>
              <w:rPr>
                <w:sz w:val="22"/>
                <w:szCs w:val="22"/>
              </w:rPr>
              <w:t>9</w:t>
            </w:r>
            <w:r w:rsidRPr="00736B50">
              <w:rPr>
                <w:sz w:val="22"/>
                <w:szCs w:val="22"/>
              </w:rPr>
              <w:t xml:space="preserve"> </w:t>
            </w:r>
            <w:r>
              <w:rPr>
                <w:sz w:val="22"/>
                <w:szCs w:val="22"/>
              </w:rPr>
              <w:t xml:space="preserve">– </w:t>
            </w:r>
            <w:r w:rsidRPr="00C74569">
              <w:rPr>
                <w:sz w:val="22"/>
                <w:szCs w:val="22"/>
              </w:rPr>
              <w:t>ул</w:t>
            </w:r>
            <w:proofErr w:type="gramStart"/>
            <w:r w:rsidRPr="00C74569">
              <w:rPr>
                <w:sz w:val="22"/>
                <w:szCs w:val="22"/>
              </w:rPr>
              <w:t>.М</w:t>
            </w:r>
            <w:proofErr w:type="gramEnd"/>
            <w:r w:rsidRPr="00C74569">
              <w:rPr>
                <w:sz w:val="22"/>
                <w:szCs w:val="22"/>
              </w:rPr>
              <w:t>осковская,д.7,стр.27</w:t>
            </w:r>
            <w:r>
              <w:rPr>
                <w:sz w:val="22"/>
                <w:szCs w:val="22"/>
              </w:rPr>
              <w:t>,</w:t>
            </w:r>
          </w:p>
          <w:p w:rsidR="005C54F5" w:rsidRDefault="005C54F5" w:rsidP="00431B91">
            <w:pPr>
              <w:jc w:val="both"/>
            </w:pPr>
            <w:r w:rsidRPr="00736B50">
              <w:rPr>
                <w:sz w:val="22"/>
                <w:szCs w:val="22"/>
              </w:rPr>
              <w:t>ТП-4</w:t>
            </w:r>
            <w:r>
              <w:rPr>
                <w:sz w:val="22"/>
                <w:szCs w:val="22"/>
              </w:rPr>
              <w:t>27</w:t>
            </w:r>
            <w:r w:rsidRPr="00736B50">
              <w:rPr>
                <w:sz w:val="22"/>
                <w:szCs w:val="22"/>
              </w:rPr>
              <w:t xml:space="preserve"> </w:t>
            </w:r>
            <w:r>
              <w:rPr>
                <w:sz w:val="22"/>
                <w:szCs w:val="22"/>
              </w:rPr>
              <w:t xml:space="preserve">– </w:t>
            </w:r>
            <w:r w:rsidRPr="00C74569">
              <w:rPr>
                <w:sz w:val="22"/>
                <w:szCs w:val="22"/>
              </w:rPr>
              <w:t>ул</w:t>
            </w:r>
            <w:proofErr w:type="gramStart"/>
            <w:r w:rsidRPr="00C74569">
              <w:rPr>
                <w:sz w:val="22"/>
                <w:szCs w:val="22"/>
              </w:rPr>
              <w:t>.П</w:t>
            </w:r>
            <w:proofErr w:type="gramEnd"/>
            <w:r w:rsidRPr="00C74569">
              <w:rPr>
                <w:sz w:val="22"/>
                <w:szCs w:val="22"/>
              </w:rPr>
              <w:t>олевая,д.15,стр.2</w:t>
            </w:r>
            <w:r>
              <w:rPr>
                <w:sz w:val="22"/>
                <w:szCs w:val="22"/>
              </w:rPr>
              <w:t>,</w:t>
            </w:r>
          </w:p>
          <w:p w:rsidR="005C54F5" w:rsidRDefault="005C54F5" w:rsidP="00431B91">
            <w:pPr>
              <w:jc w:val="both"/>
            </w:pPr>
            <w:r w:rsidRPr="00736B50">
              <w:rPr>
                <w:sz w:val="22"/>
                <w:szCs w:val="22"/>
              </w:rPr>
              <w:t>ТП-</w:t>
            </w:r>
            <w:r>
              <w:rPr>
                <w:sz w:val="22"/>
                <w:szCs w:val="22"/>
              </w:rPr>
              <w:t>428</w:t>
            </w:r>
            <w:r w:rsidRPr="00736B50">
              <w:rPr>
                <w:sz w:val="22"/>
                <w:szCs w:val="22"/>
              </w:rPr>
              <w:t xml:space="preserve"> </w:t>
            </w:r>
            <w:r>
              <w:rPr>
                <w:sz w:val="22"/>
                <w:szCs w:val="22"/>
              </w:rPr>
              <w:t xml:space="preserve">– </w:t>
            </w:r>
            <w:r w:rsidRPr="00C74569">
              <w:rPr>
                <w:sz w:val="22"/>
                <w:szCs w:val="22"/>
              </w:rPr>
              <w:t>пр</w:t>
            </w:r>
            <w:proofErr w:type="gramStart"/>
            <w:r w:rsidRPr="00C74569">
              <w:rPr>
                <w:sz w:val="22"/>
                <w:szCs w:val="22"/>
              </w:rPr>
              <w:t>.М</w:t>
            </w:r>
            <w:proofErr w:type="gramEnd"/>
            <w:r w:rsidRPr="00C74569">
              <w:rPr>
                <w:sz w:val="22"/>
                <w:szCs w:val="22"/>
              </w:rPr>
              <w:t>ира,д.19, стр.3</w:t>
            </w:r>
            <w:r>
              <w:rPr>
                <w:sz w:val="22"/>
                <w:szCs w:val="22"/>
              </w:rPr>
              <w:t>,</w:t>
            </w:r>
          </w:p>
          <w:p w:rsidR="005C54F5" w:rsidRDefault="005C54F5" w:rsidP="00431B91">
            <w:pPr>
              <w:jc w:val="both"/>
            </w:pPr>
            <w:r w:rsidRPr="00736B50">
              <w:rPr>
                <w:sz w:val="22"/>
                <w:szCs w:val="22"/>
              </w:rPr>
              <w:t>ТП 4</w:t>
            </w:r>
            <w:r>
              <w:rPr>
                <w:sz w:val="22"/>
                <w:szCs w:val="22"/>
              </w:rPr>
              <w:t>29– Котельный проезд, (Котельная 15)</w:t>
            </w:r>
            <w:r w:rsidRPr="00736B50">
              <w:rPr>
                <w:sz w:val="22"/>
                <w:szCs w:val="22"/>
              </w:rPr>
              <w:t xml:space="preserve"> </w:t>
            </w:r>
          </w:p>
          <w:p w:rsidR="005C54F5" w:rsidRPr="00795EA4" w:rsidRDefault="005C54F5" w:rsidP="00431B91">
            <w:pPr>
              <w:jc w:val="both"/>
            </w:pPr>
            <w:r w:rsidRPr="00736B50">
              <w:rPr>
                <w:sz w:val="22"/>
                <w:szCs w:val="22"/>
              </w:rPr>
              <w:t>ТП-42</w:t>
            </w:r>
            <w:r>
              <w:rPr>
                <w:sz w:val="22"/>
                <w:szCs w:val="22"/>
              </w:rPr>
              <w:t>1</w:t>
            </w:r>
            <w:r w:rsidRPr="00736B50">
              <w:rPr>
                <w:sz w:val="22"/>
                <w:szCs w:val="22"/>
              </w:rPr>
              <w:t xml:space="preserve"> </w:t>
            </w:r>
            <w:r>
              <w:rPr>
                <w:sz w:val="22"/>
                <w:szCs w:val="22"/>
              </w:rPr>
              <w:t xml:space="preserve">– </w:t>
            </w:r>
            <w:r w:rsidRPr="00C74569">
              <w:rPr>
                <w:sz w:val="22"/>
                <w:szCs w:val="22"/>
              </w:rPr>
              <w:t>пр</w:t>
            </w:r>
            <w:proofErr w:type="gramStart"/>
            <w:r w:rsidRPr="00C74569">
              <w:rPr>
                <w:sz w:val="22"/>
                <w:szCs w:val="22"/>
              </w:rPr>
              <w:t>.М</w:t>
            </w:r>
            <w:proofErr w:type="gramEnd"/>
            <w:r w:rsidRPr="00C74569">
              <w:rPr>
                <w:sz w:val="22"/>
                <w:szCs w:val="22"/>
              </w:rPr>
              <w:t>ира, стр.21 а</w:t>
            </w:r>
            <w:r>
              <w:rPr>
                <w:sz w:val="22"/>
                <w:szCs w:val="22"/>
              </w:rPr>
              <w:t>.</w:t>
            </w:r>
          </w:p>
        </w:tc>
      </w:tr>
      <w:tr w:rsidR="005C54F5" w:rsidRPr="00795EA4" w:rsidTr="00431B91">
        <w:tblPrEx>
          <w:tblLook w:val="00A0"/>
        </w:tblPrEx>
        <w:tc>
          <w:tcPr>
            <w:tcW w:w="3403" w:type="dxa"/>
            <w:gridSpan w:val="2"/>
            <w:vAlign w:val="center"/>
          </w:tcPr>
          <w:p w:rsidR="005C54F5" w:rsidRPr="00795EA4" w:rsidRDefault="005C54F5" w:rsidP="00431B91">
            <w:r w:rsidRPr="00795EA4">
              <w:rPr>
                <w:sz w:val="22"/>
                <w:szCs w:val="22"/>
              </w:rPr>
              <w:t>Сроки начала и окончания выполнения работ</w:t>
            </w:r>
          </w:p>
        </w:tc>
        <w:tc>
          <w:tcPr>
            <w:tcW w:w="6520" w:type="dxa"/>
            <w:gridSpan w:val="2"/>
          </w:tcPr>
          <w:p w:rsidR="005C54F5" w:rsidRPr="00795EA4" w:rsidRDefault="005C54F5" w:rsidP="00431B91">
            <w:r w:rsidRPr="00795EA4">
              <w:rPr>
                <w:sz w:val="22"/>
                <w:szCs w:val="22"/>
              </w:rPr>
              <w:t xml:space="preserve">Срок начала выполнения работ - в течение </w:t>
            </w:r>
            <w:proofErr w:type="spellStart"/>
            <w:r>
              <w:rPr>
                <w:sz w:val="22"/>
                <w:szCs w:val="22"/>
              </w:rPr>
              <w:t>__трёх</w:t>
            </w:r>
            <w:proofErr w:type="spellEnd"/>
            <w:r>
              <w:rPr>
                <w:sz w:val="22"/>
                <w:szCs w:val="22"/>
              </w:rPr>
              <w:t>__ рабочих дней</w:t>
            </w:r>
            <w:r w:rsidRPr="00795EA4">
              <w:rPr>
                <w:sz w:val="22"/>
                <w:szCs w:val="22"/>
              </w:rPr>
              <w:t xml:space="preserve"> с момента подписания Договора  на выполнение работ. </w:t>
            </w:r>
          </w:p>
          <w:p w:rsidR="005C54F5" w:rsidRPr="00795EA4" w:rsidRDefault="005C54F5" w:rsidP="00431B91">
            <w:r w:rsidRPr="00795EA4">
              <w:rPr>
                <w:sz w:val="22"/>
                <w:szCs w:val="22"/>
              </w:rPr>
              <w:t xml:space="preserve">Срок окончания  работ -  до </w:t>
            </w:r>
            <w:r>
              <w:rPr>
                <w:sz w:val="22"/>
                <w:szCs w:val="22"/>
              </w:rPr>
              <w:t xml:space="preserve">__30 сентября 2013 </w:t>
            </w:r>
            <w:r w:rsidRPr="00795EA4">
              <w:rPr>
                <w:sz w:val="22"/>
                <w:szCs w:val="22"/>
              </w:rPr>
              <w:t>года</w:t>
            </w:r>
            <w:r>
              <w:rPr>
                <w:sz w:val="22"/>
                <w:szCs w:val="22"/>
              </w:rPr>
              <w:t>.</w:t>
            </w:r>
          </w:p>
        </w:tc>
      </w:tr>
      <w:tr w:rsidR="005C54F5" w:rsidRPr="00724082" w:rsidTr="00431B91">
        <w:tblPrEx>
          <w:tblLook w:val="00A0"/>
        </w:tblPrEx>
        <w:tc>
          <w:tcPr>
            <w:tcW w:w="3403" w:type="dxa"/>
            <w:gridSpan w:val="2"/>
            <w:vAlign w:val="center"/>
          </w:tcPr>
          <w:p w:rsidR="005C54F5" w:rsidRPr="00795EA4" w:rsidRDefault="005C54F5" w:rsidP="00431B91">
            <w:r w:rsidRPr="00795EA4">
              <w:rPr>
                <w:sz w:val="22"/>
                <w:szCs w:val="22"/>
              </w:rPr>
              <w:t>Порядок приемки выполненных работ</w:t>
            </w:r>
          </w:p>
        </w:tc>
        <w:tc>
          <w:tcPr>
            <w:tcW w:w="6520" w:type="dxa"/>
            <w:gridSpan w:val="2"/>
          </w:tcPr>
          <w:p w:rsidR="005C54F5" w:rsidRPr="002C6418" w:rsidRDefault="005C54F5" w:rsidP="00431B91">
            <w:r w:rsidRPr="002C6418">
              <w:rPr>
                <w:sz w:val="22"/>
                <w:szCs w:val="22"/>
              </w:rPr>
              <w:t>поэтапное</w:t>
            </w:r>
          </w:p>
        </w:tc>
      </w:tr>
      <w:tr w:rsidR="005C54F5" w:rsidRPr="00795EA4" w:rsidTr="00431B91">
        <w:tblPrEx>
          <w:tblLook w:val="00A0"/>
        </w:tblPrEx>
        <w:tc>
          <w:tcPr>
            <w:tcW w:w="3403" w:type="dxa"/>
            <w:gridSpan w:val="2"/>
            <w:vAlign w:val="center"/>
          </w:tcPr>
          <w:p w:rsidR="005C54F5" w:rsidRPr="00795EA4" w:rsidRDefault="005C54F5" w:rsidP="00431B91">
            <w:r w:rsidRPr="00795EA4">
              <w:rPr>
                <w:sz w:val="22"/>
                <w:szCs w:val="22"/>
              </w:rPr>
              <w:t>Сроки и условия оплаты</w:t>
            </w:r>
          </w:p>
        </w:tc>
        <w:tc>
          <w:tcPr>
            <w:tcW w:w="6520" w:type="dxa"/>
            <w:gridSpan w:val="2"/>
          </w:tcPr>
          <w:p w:rsidR="005C54F5" w:rsidRDefault="005C54F5" w:rsidP="00431B91">
            <w:r w:rsidRPr="00FF256D">
              <w:rPr>
                <w:sz w:val="22"/>
                <w:szCs w:val="22"/>
              </w:rPr>
              <w:t>Заказчик осуществляет оплату работ по настоящему договору в следующем порядке:</w:t>
            </w:r>
          </w:p>
          <w:p w:rsidR="005C54F5" w:rsidRPr="00197D10" w:rsidRDefault="005C54F5" w:rsidP="00197D10">
            <w:pPr>
              <w:tabs>
                <w:tab w:val="num" w:pos="2136"/>
              </w:tabs>
              <w:ind w:left="360"/>
              <w:jc w:val="both"/>
            </w:pPr>
            <w:r>
              <w:rPr>
                <w:sz w:val="22"/>
                <w:szCs w:val="22"/>
              </w:rPr>
              <w:t>_</w:t>
            </w:r>
            <w:r w:rsidR="00197D10">
              <w:rPr>
                <w:sz w:val="22"/>
                <w:szCs w:val="22"/>
              </w:rPr>
              <w:t>5</w:t>
            </w:r>
            <w:r>
              <w:rPr>
                <w:sz w:val="22"/>
                <w:szCs w:val="22"/>
              </w:rPr>
              <w:t xml:space="preserve">0_% от стоимости </w:t>
            </w:r>
            <w:r w:rsidR="00197D10">
              <w:rPr>
                <w:sz w:val="22"/>
                <w:szCs w:val="22"/>
              </w:rPr>
              <w:t xml:space="preserve">предстоящего </w:t>
            </w:r>
            <w:r w:rsidR="005C6224">
              <w:rPr>
                <w:sz w:val="22"/>
                <w:szCs w:val="22"/>
              </w:rPr>
              <w:t xml:space="preserve">этапа работ </w:t>
            </w:r>
            <w:r>
              <w:rPr>
                <w:sz w:val="22"/>
                <w:szCs w:val="22"/>
              </w:rPr>
              <w:t xml:space="preserve">(с учетом НДС), </w:t>
            </w:r>
            <w:r w:rsidRPr="00FF256D">
              <w:rPr>
                <w:sz w:val="22"/>
                <w:szCs w:val="22"/>
              </w:rPr>
              <w:t xml:space="preserve"> в течение </w:t>
            </w:r>
            <w:proofErr w:type="spellStart"/>
            <w:r w:rsidRPr="00FF256D">
              <w:rPr>
                <w:sz w:val="22"/>
                <w:szCs w:val="22"/>
              </w:rPr>
              <w:t>_</w:t>
            </w:r>
            <w:r>
              <w:rPr>
                <w:sz w:val="22"/>
                <w:szCs w:val="22"/>
              </w:rPr>
              <w:t>пяти</w:t>
            </w:r>
            <w:proofErr w:type="spellEnd"/>
            <w:r w:rsidR="005C6224">
              <w:rPr>
                <w:sz w:val="22"/>
                <w:szCs w:val="22"/>
              </w:rPr>
              <w:t>_ банковски</w:t>
            </w:r>
            <w:r w:rsidRPr="00FF256D">
              <w:rPr>
                <w:sz w:val="22"/>
                <w:szCs w:val="22"/>
              </w:rPr>
              <w:t xml:space="preserve">х дней </w:t>
            </w:r>
            <w:r w:rsidR="00197D10">
              <w:rPr>
                <w:sz w:val="22"/>
                <w:szCs w:val="22"/>
              </w:rPr>
              <w:t xml:space="preserve">на основании выставленного подрядчиком счета. </w:t>
            </w:r>
            <w:r w:rsidR="00197D10" w:rsidRPr="00E853D2">
              <w:rPr>
                <w:bCs/>
              </w:rPr>
              <w:t xml:space="preserve">Окончательный расчет производится по окончании соответствующего этапа работ, на основании подписанного Сторонами Акта сдачи-приемки выполненных работ без замечаний и получения </w:t>
            </w:r>
            <w:r w:rsidR="00197D10" w:rsidRPr="00E853D2">
              <w:t>всех предусмотренных условиями Договора отчетных документов</w:t>
            </w:r>
            <w:r w:rsidR="00197D10" w:rsidRPr="00E853D2">
              <w:rPr>
                <w:bCs/>
              </w:rPr>
              <w:t xml:space="preserve"> в течение 10 (десяти) банковских дней с момента подписания Сторонами Акта сдачи-приемки выполненных работ.</w:t>
            </w:r>
          </w:p>
        </w:tc>
      </w:tr>
      <w:tr w:rsidR="005C54F5" w:rsidRPr="00FF256D" w:rsidTr="00431B91">
        <w:tblPrEx>
          <w:tblLook w:val="00A0"/>
        </w:tblPrEx>
        <w:tc>
          <w:tcPr>
            <w:tcW w:w="3403" w:type="dxa"/>
            <w:gridSpan w:val="2"/>
            <w:vAlign w:val="center"/>
          </w:tcPr>
          <w:p w:rsidR="005C54F5" w:rsidRPr="003F1EEC" w:rsidRDefault="005C54F5" w:rsidP="00431B91">
            <w:pPr>
              <w:rPr>
                <w:sz w:val="22"/>
                <w:szCs w:val="22"/>
              </w:rPr>
            </w:pPr>
            <w:r w:rsidRPr="003F1EEC">
              <w:rPr>
                <w:sz w:val="22"/>
                <w:szCs w:val="22"/>
              </w:rPr>
              <w:t>Срок гарантии качества</w:t>
            </w:r>
          </w:p>
        </w:tc>
        <w:tc>
          <w:tcPr>
            <w:tcW w:w="6520" w:type="dxa"/>
            <w:gridSpan w:val="2"/>
          </w:tcPr>
          <w:p w:rsidR="005C54F5" w:rsidRPr="003F1EEC" w:rsidRDefault="005C54F5" w:rsidP="00431B91">
            <w:pPr>
              <w:rPr>
                <w:sz w:val="22"/>
                <w:szCs w:val="22"/>
              </w:rPr>
            </w:pPr>
            <w:r w:rsidRPr="003F1EEC">
              <w:rPr>
                <w:sz w:val="22"/>
                <w:szCs w:val="22"/>
              </w:rPr>
              <w:t xml:space="preserve">24 мес. со дня подписания сторонами Акта о приемке выполненных Работ. </w:t>
            </w:r>
          </w:p>
        </w:tc>
      </w:tr>
      <w:tr w:rsidR="005C54F5" w:rsidRPr="00724082" w:rsidTr="00431B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272"/>
        </w:trPr>
        <w:tc>
          <w:tcPr>
            <w:tcW w:w="3403" w:type="dxa"/>
            <w:gridSpan w:val="2"/>
          </w:tcPr>
          <w:p w:rsidR="005C54F5" w:rsidRPr="00795EA4" w:rsidRDefault="005C54F5" w:rsidP="00431B91">
            <w:r w:rsidRPr="00795EA4">
              <w:rPr>
                <w:sz w:val="22"/>
                <w:szCs w:val="22"/>
              </w:rPr>
              <w:t>Обязательное требование к Участникам процедуры закупки по наличию разрешительных документов</w:t>
            </w:r>
          </w:p>
        </w:tc>
        <w:tc>
          <w:tcPr>
            <w:tcW w:w="6520" w:type="dxa"/>
            <w:gridSpan w:val="2"/>
          </w:tcPr>
          <w:p w:rsidR="005C54F5" w:rsidRPr="00795EA4" w:rsidRDefault="005C54F5" w:rsidP="00431B91">
            <w:pPr>
              <w:pStyle w:val="ab"/>
              <w:jc w:val="left"/>
              <w:rPr>
                <w:rFonts w:ascii="Times New Roman" w:hAnsi="Times New Roman" w:cs="Times New Roman"/>
                <w:iCs/>
                <w:sz w:val="22"/>
                <w:szCs w:val="22"/>
              </w:rPr>
            </w:pPr>
            <w:r w:rsidRPr="00795EA4">
              <w:rPr>
                <w:rFonts w:ascii="Times New Roman" w:hAnsi="Times New Roman" w:cs="Times New Roman"/>
                <w:sz w:val="22"/>
                <w:szCs w:val="22"/>
              </w:rPr>
              <w:t xml:space="preserve">1. Свидетельство о допуске к Работам, оказывающим влияние на безопасность особо опасных, технически сложных, уникальных и других объектов капитального строительства при выполнении Работ по строительству, реконструкции и капитальному ремонту, выданное уполномоченной </w:t>
            </w:r>
            <w:proofErr w:type="spellStart"/>
            <w:r w:rsidRPr="00795EA4">
              <w:rPr>
                <w:rFonts w:ascii="Times New Roman" w:hAnsi="Times New Roman" w:cs="Times New Roman"/>
                <w:sz w:val="22"/>
                <w:szCs w:val="22"/>
              </w:rPr>
              <w:t>саморегулируемой</w:t>
            </w:r>
            <w:proofErr w:type="spellEnd"/>
            <w:r w:rsidRPr="00795EA4">
              <w:rPr>
                <w:rFonts w:ascii="Times New Roman" w:hAnsi="Times New Roman" w:cs="Times New Roman"/>
                <w:sz w:val="22"/>
                <w:szCs w:val="22"/>
              </w:rPr>
              <w:t xml:space="preserve"> организацией, основанной на членстве лиц, осуществляющих строительство. </w:t>
            </w:r>
          </w:p>
          <w:p w:rsidR="005C54F5" w:rsidRDefault="005C54F5" w:rsidP="00431B91">
            <w:pPr>
              <w:rPr>
                <w:color w:val="333333"/>
              </w:rPr>
            </w:pPr>
            <w:r w:rsidRPr="00795EA4">
              <w:rPr>
                <w:color w:val="333333"/>
                <w:sz w:val="22"/>
                <w:szCs w:val="22"/>
              </w:rPr>
              <w:t xml:space="preserve">Свидетельство должно подтверждать допуск участника размещения заказа к следующим видам работ, оказывающим </w:t>
            </w:r>
            <w:r w:rsidRPr="00795EA4">
              <w:rPr>
                <w:color w:val="333333"/>
                <w:sz w:val="22"/>
                <w:szCs w:val="22"/>
              </w:rPr>
              <w:lastRenderedPageBreak/>
              <w:t>влияние на безопасность особо опасных, технически сложных, уникальных и других объектов капитального строительства при выполнении работ по строительству, реконструкции и капитальному ремонту</w:t>
            </w:r>
            <w:r>
              <w:rPr>
                <w:color w:val="333333"/>
                <w:sz w:val="22"/>
                <w:szCs w:val="22"/>
              </w:rPr>
              <w:t>.</w:t>
            </w:r>
          </w:p>
          <w:p w:rsidR="005C54F5" w:rsidRPr="00724082" w:rsidRDefault="005C54F5" w:rsidP="00431B91">
            <w:pPr>
              <w:rPr>
                <w:color w:val="333333"/>
              </w:rPr>
            </w:pPr>
          </w:p>
        </w:tc>
      </w:tr>
    </w:tbl>
    <w:p w:rsidR="005C54F5" w:rsidRDefault="005C54F5" w:rsidP="005C54F5">
      <w:pPr>
        <w:tabs>
          <w:tab w:val="left" w:pos="648"/>
          <w:tab w:val="left" w:pos="3713"/>
        </w:tabs>
        <w:jc w:val="both"/>
        <w:rPr>
          <w:b/>
          <w:bCs/>
          <w:sz w:val="16"/>
          <w:szCs w:val="16"/>
        </w:rPr>
      </w:pPr>
    </w:p>
    <w:p w:rsidR="005C54F5" w:rsidRDefault="005C54F5" w:rsidP="005C54F5">
      <w:pPr>
        <w:pStyle w:val="af"/>
        <w:numPr>
          <w:ilvl w:val="0"/>
          <w:numId w:val="3"/>
        </w:numPr>
        <w:jc w:val="both"/>
      </w:pPr>
      <w:r>
        <w:rPr>
          <w:b/>
          <w:bCs/>
        </w:rPr>
        <w:t xml:space="preserve">Официальный </w:t>
      </w:r>
      <w:proofErr w:type="gramStart"/>
      <w:r>
        <w:rPr>
          <w:b/>
          <w:bCs/>
        </w:rPr>
        <w:t>сайт</w:t>
      </w:r>
      <w:proofErr w:type="gramEnd"/>
      <w:r>
        <w:rPr>
          <w:b/>
          <w:bCs/>
        </w:rPr>
        <w:t xml:space="preserve"> на котором размещена документация о закупке: </w:t>
      </w:r>
      <w:proofErr w:type="spellStart"/>
      <w:r>
        <w:rPr>
          <w:i/>
        </w:rPr>
        <w:t>www.zakupki.gov.ru</w:t>
      </w:r>
      <w:proofErr w:type="spellEnd"/>
      <w:r>
        <w:t>,</w:t>
      </w:r>
      <w:r>
        <w:rPr>
          <w:b/>
          <w:bCs/>
        </w:rPr>
        <w:t xml:space="preserve"> </w:t>
      </w:r>
      <w:hyperlink r:id="rId11" w:tgtFrame="_blank" w:history="1">
        <w:proofErr w:type="spellStart"/>
        <w:r>
          <w:rPr>
            <w:rStyle w:val="a3"/>
            <w:bCs/>
            <w:i/>
          </w:rPr>
          <w:t>elektroset</w:t>
        </w:r>
        <w:r>
          <w:rPr>
            <w:rStyle w:val="a3"/>
            <w:i/>
          </w:rPr>
          <w:t>-fr.ru</w:t>
        </w:r>
        <w:proofErr w:type="spellEnd"/>
      </w:hyperlink>
      <w:r>
        <w:rPr>
          <w:i/>
        </w:rPr>
        <w:t xml:space="preserve">. </w:t>
      </w:r>
      <w:r>
        <w:t>Плата за предоставление закупочной документации не взимается.</w:t>
      </w:r>
    </w:p>
    <w:p w:rsidR="005C54F5" w:rsidRDefault="005C54F5" w:rsidP="005C54F5">
      <w:pPr>
        <w:numPr>
          <w:ilvl w:val="0"/>
          <w:numId w:val="3"/>
        </w:numPr>
        <w:tabs>
          <w:tab w:val="left" w:pos="648"/>
          <w:tab w:val="left" w:pos="3713"/>
        </w:tabs>
        <w:jc w:val="both"/>
        <w:rPr>
          <w:b/>
          <w:bCs/>
          <w:sz w:val="28"/>
          <w:szCs w:val="28"/>
        </w:rPr>
      </w:pPr>
      <w:r>
        <w:rPr>
          <w:b/>
          <w:bCs/>
          <w:sz w:val="22"/>
          <w:szCs w:val="22"/>
        </w:rPr>
        <w:t xml:space="preserve">Срок, место и порядок подачи  заявок: </w:t>
      </w:r>
      <w:r>
        <w:t xml:space="preserve">заявки предоставляется по адресу заказчика в рабочие дни с 8.00 до 17.00 часов, перерыв на обед с 12-00 до 13-00 со дня размещения на официальном сайте извещения о проведении открытого запроса предложений до </w:t>
      </w:r>
      <w:r w:rsidRPr="002C6418">
        <w:t>11.02.2013 г.</w:t>
      </w:r>
    </w:p>
    <w:p w:rsidR="005C54F5" w:rsidRDefault="005C54F5" w:rsidP="005C54F5">
      <w:pPr>
        <w:numPr>
          <w:ilvl w:val="0"/>
          <w:numId w:val="3"/>
        </w:numPr>
        <w:rPr>
          <w:b/>
          <w:bCs/>
          <w:sz w:val="22"/>
          <w:szCs w:val="22"/>
        </w:rPr>
      </w:pPr>
      <w:r>
        <w:rPr>
          <w:b/>
          <w:bCs/>
          <w:sz w:val="22"/>
          <w:szCs w:val="22"/>
        </w:rPr>
        <w:t>Место, дата и время вскрытия конвертов с заявками:</w:t>
      </w:r>
      <w:r>
        <w:rPr>
          <w:sz w:val="22"/>
          <w:szCs w:val="22"/>
        </w:rPr>
        <w:t xml:space="preserve"> </w:t>
      </w:r>
      <w:r>
        <w:t xml:space="preserve">Вскрытие конвертов с заявками на участие в проведение открытого запроса предложений  состоится в 10 часов 00 минут (по московскому времени) </w:t>
      </w:r>
      <w:r w:rsidRPr="002C6418">
        <w:t>11 февраля 2013 года</w:t>
      </w:r>
      <w:r>
        <w:t xml:space="preserve"> по адресу заказчика.</w:t>
      </w:r>
      <w:r>
        <w:rPr>
          <w:rFonts w:ascii="TimesNewRomanPSMT" w:hAnsi="TimesNewRomanPSMT" w:cs="TimesNewRomanPSMT"/>
        </w:rPr>
        <w:t xml:space="preserve"> </w:t>
      </w:r>
      <w:r>
        <w:rPr>
          <w:rStyle w:val="ad"/>
          <w:sz w:val="22"/>
          <w:szCs w:val="22"/>
        </w:rPr>
        <w:t xml:space="preserve"> </w:t>
      </w:r>
      <w:r w:rsidR="002C6418">
        <w:rPr>
          <w:rStyle w:val="ad"/>
          <w:sz w:val="22"/>
          <w:szCs w:val="22"/>
        </w:rPr>
        <w:t>Д</w:t>
      </w:r>
      <w:r>
        <w:rPr>
          <w:rStyle w:val="ad"/>
          <w:sz w:val="22"/>
          <w:szCs w:val="22"/>
        </w:rPr>
        <w:t>ата рассмотрения заявок и подведение итогов:</w:t>
      </w:r>
      <w:r>
        <w:rPr>
          <w:b/>
          <w:bCs/>
          <w:sz w:val="22"/>
          <w:szCs w:val="22"/>
        </w:rPr>
        <w:t xml:space="preserve"> </w:t>
      </w:r>
      <w:r w:rsidRPr="002C6418">
        <w:rPr>
          <w:sz w:val="22"/>
          <w:szCs w:val="22"/>
        </w:rPr>
        <w:t>не позднее 28 февраля 2013 года.</w:t>
      </w:r>
    </w:p>
    <w:p w:rsidR="005C54F5" w:rsidRDefault="005C54F5" w:rsidP="005C54F5">
      <w:pPr>
        <w:pStyle w:val="af"/>
        <w:widowControl w:val="0"/>
        <w:numPr>
          <w:ilvl w:val="0"/>
          <w:numId w:val="3"/>
        </w:numPr>
        <w:tabs>
          <w:tab w:val="left" w:pos="851"/>
        </w:tabs>
        <w:autoSpaceDE w:val="0"/>
        <w:autoSpaceDN w:val="0"/>
        <w:adjustRightInd w:val="0"/>
        <w:spacing w:before="60" w:after="60"/>
        <w:jc w:val="both"/>
        <w:outlineLvl w:val="0"/>
      </w:pPr>
      <w:r>
        <w:rPr>
          <w:b/>
          <w:bCs/>
        </w:rPr>
        <w:t>Срок подписания Договора со дня подписания протокола рассмотрения и оценки заявок</w:t>
      </w:r>
      <w:r>
        <w:t>: Договор по результатам запроса предложений  между Заказчиком и Победителем запроса предложений будет заключен в течение 20 (двадцати) дней со дня размещения протокола по выбору Победителя запроса предложений на сайте.</w:t>
      </w:r>
    </w:p>
    <w:p w:rsidR="005C54F5" w:rsidRDefault="005C54F5" w:rsidP="005C54F5">
      <w:pPr>
        <w:widowControl w:val="0"/>
        <w:numPr>
          <w:ilvl w:val="0"/>
          <w:numId w:val="3"/>
        </w:numPr>
        <w:shd w:val="clear" w:color="auto" w:fill="FFFFFF"/>
        <w:autoSpaceDE w:val="0"/>
        <w:autoSpaceDN w:val="0"/>
        <w:adjustRightInd w:val="0"/>
        <w:jc w:val="both"/>
        <w:rPr>
          <w:sz w:val="22"/>
          <w:szCs w:val="22"/>
        </w:rPr>
      </w:pPr>
      <w:r>
        <w:rPr>
          <w:sz w:val="22"/>
          <w:szCs w:val="22"/>
        </w:rPr>
        <w:t xml:space="preserve"> Заказчик имеет право отказаться от проведения открытого запроса  предложений  в любое время, при этом Заказчик не несет ответственности перед Участниками или третьими лицами за убытки, которые могут возникнуть в результате отказа от проведения открытого запроса  предложений. В течение одного дня со дня принятия решения об отказе от проведения запроса предложений  такое решение размещается на официальном сайте. </w:t>
      </w:r>
    </w:p>
    <w:p w:rsidR="005C54F5" w:rsidRDefault="005C54F5" w:rsidP="005C54F5">
      <w:pPr>
        <w:widowControl w:val="0"/>
        <w:tabs>
          <w:tab w:val="left" w:pos="648"/>
          <w:tab w:val="left" w:pos="851"/>
          <w:tab w:val="left" w:pos="3713"/>
        </w:tabs>
        <w:autoSpaceDE w:val="0"/>
        <w:autoSpaceDN w:val="0"/>
        <w:adjustRightInd w:val="0"/>
        <w:spacing w:before="60" w:after="60"/>
        <w:ind w:left="720"/>
        <w:jc w:val="both"/>
        <w:outlineLvl w:val="0"/>
        <w:rPr>
          <w:b/>
          <w:bCs/>
          <w:sz w:val="22"/>
          <w:szCs w:val="22"/>
        </w:rPr>
      </w:pPr>
    </w:p>
    <w:p w:rsidR="005C54F5" w:rsidRDefault="005C54F5" w:rsidP="005C54F5">
      <w:pPr>
        <w:numPr>
          <w:ilvl w:val="0"/>
          <w:numId w:val="3"/>
        </w:numPr>
        <w:rPr>
          <w:sz w:val="22"/>
          <w:szCs w:val="22"/>
        </w:rPr>
      </w:pPr>
      <w:r>
        <w:rPr>
          <w:b/>
          <w:bCs/>
          <w:sz w:val="22"/>
          <w:szCs w:val="22"/>
        </w:rPr>
        <w:t xml:space="preserve">Преимущества, преференции: </w:t>
      </w:r>
      <w:r>
        <w:rPr>
          <w:sz w:val="22"/>
          <w:szCs w:val="22"/>
        </w:rPr>
        <w:t>не предоставляются.</w:t>
      </w:r>
    </w:p>
    <w:p w:rsidR="008E4432" w:rsidRDefault="008E4432" w:rsidP="008E4432">
      <w:pPr>
        <w:pStyle w:val="af"/>
        <w:rPr>
          <w:sz w:val="22"/>
          <w:szCs w:val="22"/>
        </w:rPr>
      </w:pPr>
    </w:p>
    <w:p w:rsidR="008E4432" w:rsidRDefault="008E4432" w:rsidP="008E4432">
      <w:pPr>
        <w:ind w:left="720"/>
        <w:rPr>
          <w:sz w:val="22"/>
          <w:szCs w:val="22"/>
        </w:rPr>
      </w:pPr>
    </w:p>
    <w:p w:rsidR="005C54F5" w:rsidRDefault="005C54F5" w:rsidP="005C54F5">
      <w:pPr>
        <w:numPr>
          <w:ilvl w:val="0"/>
          <w:numId w:val="3"/>
        </w:numPr>
        <w:rPr>
          <w:sz w:val="22"/>
          <w:szCs w:val="22"/>
        </w:rPr>
      </w:pPr>
      <w:r>
        <w:rPr>
          <w:b/>
          <w:bCs/>
          <w:sz w:val="22"/>
          <w:szCs w:val="22"/>
        </w:rPr>
        <w:t xml:space="preserve">Обеспечения заявки, исполнения договора: </w:t>
      </w:r>
      <w:r>
        <w:rPr>
          <w:sz w:val="22"/>
          <w:szCs w:val="22"/>
        </w:rPr>
        <w:t>нет</w:t>
      </w:r>
    </w:p>
    <w:p w:rsidR="005C54F5" w:rsidRDefault="005C54F5" w:rsidP="005C54F5">
      <w:pPr>
        <w:rPr>
          <w:sz w:val="22"/>
          <w:szCs w:val="22"/>
        </w:rPr>
      </w:pPr>
    </w:p>
    <w:p w:rsidR="005C54F5" w:rsidRDefault="005C54F5" w:rsidP="005C54F5">
      <w:pPr>
        <w:rPr>
          <w:sz w:val="22"/>
          <w:szCs w:val="22"/>
        </w:rPr>
      </w:pPr>
    </w:p>
    <w:p w:rsidR="005C54F5" w:rsidRDefault="005C54F5" w:rsidP="005C54F5">
      <w:pPr>
        <w:rPr>
          <w:sz w:val="22"/>
          <w:szCs w:val="22"/>
        </w:rPr>
      </w:pPr>
    </w:p>
    <w:p w:rsidR="005C54F5" w:rsidRDefault="005C54F5" w:rsidP="005C54F5">
      <w:pPr>
        <w:rPr>
          <w:sz w:val="22"/>
          <w:szCs w:val="22"/>
        </w:rPr>
      </w:pPr>
    </w:p>
    <w:p w:rsidR="005C54F5" w:rsidRDefault="005C54F5" w:rsidP="005C54F5">
      <w:pPr>
        <w:rPr>
          <w:sz w:val="22"/>
          <w:szCs w:val="22"/>
        </w:rPr>
      </w:pPr>
    </w:p>
    <w:p w:rsidR="005C54F5" w:rsidRPr="00B82AC1" w:rsidRDefault="005C54F5" w:rsidP="00D8446C">
      <w:pPr>
        <w:jc w:val="right"/>
        <w:rPr>
          <w:b/>
          <w:sz w:val="28"/>
          <w:szCs w:val="28"/>
        </w:rPr>
      </w:pPr>
      <w:r w:rsidRPr="00B82AC1">
        <w:rPr>
          <w:b/>
          <w:sz w:val="28"/>
          <w:szCs w:val="28"/>
        </w:rPr>
        <w:t>Согласовано:</w:t>
      </w:r>
    </w:p>
    <w:p w:rsidR="005C54F5" w:rsidRDefault="005C54F5" w:rsidP="00D8446C">
      <w:pPr>
        <w:jc w:val="right"/>
        <w:rPr>
          <w:sz w:val="22"/>
          <w:szCs w:val="22"/>
        </w:rPr>
      </w:pPr>
    </w:p>
    <w:p w:rsidR="005C54F5" w:rsidRDefault="005C54F5" w:rsidP="00D8446C">
      <w:pPr>
        <w:jc w:val="right"/>
        <w:rPr>
          <w:sz w:val="22"/>
          <w:szCs w:val="22"/>
        </w:rPr>
      </w:pPr>
    </w:p>
    <w:p w:rsidR="005C54F5" w:rsidRDefault="005C54F5" w:rsidP="00D8446C">
      <w:pPr>
        <w:jc w:val="right"/>
        <w:rPr>
          <w:sz w:val="22"/>
          <w:szCs w:val="22"/>
        </w:rPr>
      </w:pPr>
      <w:r>
        <w:rPr>
          <w:sz w:val="22"/>
          <w:szCs w:val="22"/>
        </w:rPr>
        <w:t>Главны</w:t>
      </w:r>
      <w:r w:rsidR="00D8446C">
        <w:rPr>
          <w:sz w:val="22"/>
          <w:szCs w:val="22"/>
        </w:rPr>
        <w:t>й инженер  __________________Н.П</w:t>
      </w:r>
      <w:r>
        <w:rPr>
          <w:sz w:val="22"/>
          <w:szCs w:val="22"/>
        </w:rPr>
        <w:t>. Козлов</w:t>
      </w:r>
    </w:p>
    <w:p w:rsidR="005C54F5" w:rsidRDefault="005C54F5" w:rsidP="00D8446C">
      <w:pPr>
        <w:jc w:val="right"/>
        <w:rPr>
          <w:sz w:val="22"/>
          <w:szCs w:val="22"/>
        </w:rPr>
      </w:pPr>
    </w:p>
    <w:p w:rsidR="005C54F5" w:rsidRDefault="005C54F5" w:rsidP="00D8446C">
      <w:pPr>
        <w:jc w:val="right"/>
        <w:rPr>
          <w:sz w:val="22"/>
          <w:szCs w:val="22"/>
        </w:rPr>
      </w:pPr>
      <w:r>
        <w:rPr>
          <w:sz w:val="22"/>
          <w:szCs w:val="22"/>
        </w:rPr>
        <w:t>Главный бухгалтер _________________Т.Н. Сурина</w:t>
      </w:r>
    </w:p>
    <w:p w:rsidR="005C54F5" w:rsidRDefault="005C54F5" w:rsidP="00D8446C">
      <w:pPr>
        <w:jc w:val="right"/>
        <w:rPr>
          <w:sz w:val="22"/>
          <w:szCs w:val="22"/>
        </w:rPr>
      </w:pPr>
    </w:p>
    <w:p w:rsidR="005C54F5" w:rsidRDefault="005C54F5" w:rsidP="00D8446C">
      <w:pPr>
        <w:jc w:val="right"/>
        <w:rPr>
          <w:sz w:val="22"/>
          <w:szCs w:val="22"/>
        </w:rPr>
      </w:pPr>
      <w:r>
        <w:rPr>
          <w:sz w:val="22"/>
          <w:szCs w:val="22"/>
        </w:rPr>
        <w:t>Главный экономист ________________</w:t>
      </w:r>
      <w:r w:rsidR="00B82AC1">
        <w:rPr>
          <w:sz w:val="22"/>
          <w:szCs w:val="22"/>
        </w:rPr>
        <w:t xml:space="preserve">Н.Г. </w:t>
      </w:r>
      <w:proofErr w:type="spellStart"/>
      <w:r w:rsidR="00B82AC1">
        <w:rPr>
          <w:sz w:val="22"/>
          <w:szCs w:val="22"/>
        </w:rPr>
        <w:t>Алексеенкова</w:t>
      </w:r>
      <w:proofErr w:type="spellEnd"/>
    </w:p>
    <w:p w:rsidR="00B82AC1" w:rsidRDefault="00B82AC1" w:rsidP="00D8446C">
      <w:pPr>
        <w:jc w:val="right"/>
        <w:rPr>
          <w:sz w:val="22"/>
          <w:szCs w:val="22"/>
        </w:rPr>
      </w:pPr>
    </w:p>
    <w:p w:rsidR="00B82AC1" w:rsidRDefault="00B82AC1" w:rsidP="00D8446C">
      <w:pPr>
        <w:jc w:val="right"/>
        <w:rPr>
          <w:sz w:val="22"/>
          <w:szCs w:val="22"/>
        </w:rPr>
      </w:pPr>
      <w:r>
        <w:rPr>
          <w:sz w:val="22"/>
          <w:szCs w:val="22"/>
        </w:rPr>
        <w:t>Начальник  ПТС      ________________Е.М. Шубин</w:t>
      </w:r>
    </w:p>
    <w:p w:rsidR="00B82AC1" w:rsidRDefault="00B82AC1" w:rsidP="00D8446C">
      <w:pPr>
        <w:jc w:val="right"/>
        <w:rPr>
          <w:sz w:val="22"/>
          <w:szCs w:val="22"/>
        </w:rPr>
      </w:pPr>
    </w:p>
    <w:p w:rsidR="00B82AC1" w:rsidRDefault="00B82AC1" w:rsidP="00D8446C">
      <w:pPr>
        <w:jc w:val="right"/>
        <w:rPr>
          <w:sz w:val="22"/>
          <w:szCs w:val="22"/>
        </w:rPr>
      </w:pPr>
      <w:r>
        <w:rPr>
          <w:sz w:val="22"/>
          <w:szCs w:val="22"/>
        </w:rPr>
        <w:t>Специалист по закупкам _________________А.В. Кондрашова</w:t>
      </w:r>
    </w:p>
    <w:p w:rsidR="00B82AC1" w:rsidRDefault="00B82AC1" w:rsidP="00D8446C">
      <w:pPr>
        <w:jc w:val="right"/>
        <w:rPr>
          <w:sz w:val="22"/>
          <w:szCs w:val="22"/>
        </w:rPr>
      </w:pPr>
    </w:p>
    <w:p w:rsidR="00B82AC1" w:rsidRDefault="00B82AC1" w:rsidP="00D8446C">
      <w:pPr>
        <w:jc w:val="right"/>
        <w:rPr>
          <w:sz w:val="22"/>
          <w:szCs w:val="22"/>
        </w:rPr>
      </w:pPr>
      <w:proofErr w:type="spellStart"/>
      <w:r>
        <w:rPr>
          <w:sz w:val="22"/>
          <w:szCs w:val="22"/>
        </w:rPr>
        <w:t>Документовед</w:t>
      </w:r>
      <w:proofErr w:type="spellEnd"/>
      <w:r>
        <w:rPr>
          <w:sz w:val="22"/>
          <w:szCs w:val="22"/>
        </w:rPr>
        <w:t xml:space="preserve"> </w:t>
      </w:r>
      <w:r>
        <w:rPr>
          <w:sz w:val="22"/>
          <w:szCs w:val="22"/>
        </w:rPr>
        <w:tab/>
      </w:r>
      <w:r>
        <w:rPr>
          <w:sz w:val="22"/>
          <w:szCs w:val="22"/>
        </w:rPr>
        <w:tab/>
        <w:t xml:space="preserve">    _________________Т.В. Феденева</w:t>
      </w:r>
    </w:p>
    <w:p w:rsidR="005C54F5" w:rsidRDefault="005C54F5" w:rsidP="00D8446C">
      <w:pPr>
        <w:jc w:val="right"/>
        <w:rPr>
          <w:sz w:val="22"/>
          <w:szCs w:val="22"/>
        </w:rPr>
      </w:pPr>
    </w:p>
    <w:p w:rsidR="005C54F5" w:rsidRDefault="005C54F5" w:rsidP="00D8446C">
      <w:pPr>
        <w:jc w:val="right"/>
        <w:rPr>
          <w:sz w:val="22"/>
          <w:szCs w:val="22"/>
        </w:rPr>
      </w:pPr>
    </w:p>
    <w:p w:rsidR="005C54F5" w:rsidRDefault="005C54F5" w:rsidP="005C54F5">
      <w:pPr>
        <w:rPr>
          <w:sz w:val="22"/>
          <w:szCs w:val="22"/>
        </w:rPr>
      </w:pPr>
    </w:p>
    <w:p w:rsidR="005C54F5" w:rsidRDefault="005C54F5" w:rsidP="005C54F5">
      <w:pPr>
        <w:rPr>
          <w:sz w:val="22"/>
          <w:szCs w:val="22"/>
        </w:rPr>
      </w:pPr>
    </w:p>
    <w:p w:rsidR="005C54F5" w:rsidRDefault="005C54F5" w:rsidP="005C54F5">
      <w:pPr>
        <w:rPr>
          <w:sz w:val="22"/>
          <w:szCs w:val="22"/>
        </w:rPr>
      </w:pPr>
    </w:p>
    <w:p w:rsidR="005C54F5" w:rsidRDefault="005C54F5" w:rsidP="005C54F5">
      <w:pPr>
        <w:rPr>
          <w:sz w:val="22"/>
          <w:szCs w:val="22"/>
        </w:rPr>
      </w:pPr>
    </w:p>
    <w:p w:rsidR="005C54F5" w:rsidRDefault="005C54F5" w:rsidP="005C54F5">
      <w:pPr>
        <w:pStyle w:val="3"/>
        <w:ind w:left="360"/>
        <w:rPr>
          <w:rFonts w:ascii="Times New Roman" w:hAnsi="Times New Roman"/>
          <w:szCs w:val="24"/>
          <w:u w:val="single"/>
        </w:rPr>
      </w:pPr>
      <w:r>
        <w:rPr>
          <w:rFonts w:ascii="Times New Roman" w:hAnsi="Times New Roman"/>
          <w:u w:val="single"/>
        </w:rPr>
        <w:t>Документация о закупке</w:t>
      </w:r>
    </w:p>
    <w:p w:rsidR="005C54F5" w:rsidRDefault="005C54F5" w:rsidP="005C54F5">
      <w:pPr>
        <w:jc w:val="center"/>
      </w:pPr>
      <w:r w:rsidRPr="00E314F0">
        <w:t>(Приложение к извещению №2/13-ЗП от 01.02.2013 г.)</w:t>
      </w:r>
    </w:p>
    <w:p w:rsidR="005C54F5" w:rsidRDefault="005C54F5" w:rsidP="005C54F5"/>
    <w:p w:rsidR="005C54F5" w:rsidRDefault="005C54F5" w:rsidP="005C54F5">
      <w:pPr>
        <w:widowControl w:val="0"/>
        <w:shd w:val="clear" w:color="auto" w:fill="FFFFFF"/>
        <w:tabs>
          <w:tab w:val="right" w:pos="8947"/>
        </w:tabs>
        <w:autoSpaceDE w:val="0"/>
        <w:autoSpaceDN w:val="0"/>
        <w:adjustRightInd w:val="0"/>
        <w:rPr>
          <w:b/>
          <w:bCs/>
        </w:rPr>
      </w:pPr>
      <w:r>
        <w:rPr>
          <w:b/>
          <w:bCs/>
        </w:rPr>
        <w:t>1. Общие положения.</w:t>
      </w:r>
    </w:p>
    <w:p w:rsidR="005C54F5" w:rsidRDefault="005C54F5" w:rsidP="005C54F5">
      <w:pPr>
        <w:widowControl w:val="0"/>
        <w:shd w:val="clear" w:color="auto" w:fill="FFFFFF"/>
        <w:autoSpaceDE w:val="0"/>
        <w:autoSpaceDN w:val="0"/>
        <w:adjustRightInd w:val="0"/>
        <w:jc w:val="both"/>
      </w:pPr>
    </w:p>
    <w:p w:rsidR="005C54F5" w:rsidRDefault="005C54F5" w:rsidP="005C54F5">
      <w:pPr>
        <w:widowControl w:val="0"/>
        <w:numPr>
          <w:ilvl w:val="1"/>
          <w:numId w:val="4"/>
        </w:numPr>
        <w:shd w:val="clear" w:color="auto" w:fill="FFFFFF"/>
        <w:tabs>
          <w:tab w:val="left" w:pos="461"/>
        </w:tabs>
        <w:autoSpaceDE w:val="0"/>
        <w:autoSpaceDN w:val="0"/>
        <w:adjustRightInd w:val="0"/>
        <w:ind w:left="0" w:firstLine="426"/>
        <w:jc w:val="both"/>
      </w:pPr>
      <w:r>
        <w:rPr>
          <w:b/>
          <w:bCs/>
        </w:rPr>
        <w:t>Общие сведения о процедуре открытого запроса предложений.</w:t>
      </w:r>
    </w:p>
    <w:p w:rsidR="005C54F5" w:rsidRDefault="005C54F5" w:rsidP="005C54F5">
      <w:pPr>
        <w:widowControl w:val="0"/>
        <w:numPr>
          <w:ilvl w:val="0"/>
          <w:numId w:val="5"/>
        </w:numPr>
        <w:shd w:val="clear" w:color="auto" w:fill="FFFFFF"/>
        <w:tabs>
          <w:tab w:val="left" w:pos="686"/>
        </w:tabs>
        <w:autoSpaceDE w:val="0"/>
        <w:autoSpaceDN w:val="0"/>
        <w:adjustRightInd w:val="0"/>
        <w:ind w:left="19" w:firstLine="388"/>
        <w:jc w:val="both"/>
        <w:rPr>
          <w:spacing w:val="-4"/>
        </w:rPr>
      </w:pPr>
      <w:r>
        <w:t>Заказчик, указанный в настоящей документации о проведении открытого запроса предложений (далее также - Документация), проводит открытый запрос предложений в соответствие с условиями и положениями настоящей Документации.</w:t>
      </w:r>
    </w:p>
    <w:p w:rsidR="005C54F5" w:rsidRDefault="005C54F5" w:rsidP="005C54F5">
      <w:pPr>
        <w:widowControl w:val="0"/>
        <w:numPr>
          <w:ilvl w:val="0"/>
          <w:numId w:val="5"/>
        </w:numPr>
        <w:shd w:val="clear" w:color="auto" w:fill="FFFFFF"/>
        <w:tabs>
          <w:tab w:val="left" w:pos="686"/>
        </w:tabs>
        <w:autoSpaceDE w:val="0"/>
        <w:autoSpaceDN w:val="0"/>
        <w:adjustRightInd w:val="0"/>
        <w:ind w:left="19" w:firstLine="388"/>
        <w:jc w:val="both"/>
        <w:rPr>
          <w:spacing w:val="-5"/>
        </w:rPr>
      </w:pPr>
      <w:r>
        <w:t>В открытом  запросе предложений может принять участие любое юридическое лицо или индивидуальный предприниматель, своевременно подавшее надлежащим образом оформленную Заявку по предмету открытого запроса предложений и документы согласно настоящей Документации.</w:t>
      </w:r>
    </w:p>
    <w:p w:rsidR="005C54F5" w:rsidRDefault="005C54F5" w:rsidP="005C54F5">
      <w:pPr>
        <w:widowControl w:val="0"/>
        <w:shd w:val="clear" w:color="auto" w:fill="FFFFFF"/>
        <w:tabs>
          <w:tab w:val="left" w:pos="686"/>
        </w:tabs>
        <w:autoSpaceDE w:val="0"/>
        <w:autoSpaceDN w:val="0"/>
        <w:adjustRightInd w:val="0"/>
        <w:jc w:val="both"/>
        <w:rPr>
          <w:spacing w:val="-5"/>
        </w:rPr>
      </w:pPr>
    </w:p>
    <w:p w:rsidR="005C54F5" w:rsidRDefault="005C54F5" w:rsidP="005C54F5">
      <w:pPr>
        <w:widowControl w:val="0"/>
        <w:shd w:val="clear" w:color="auto" w:fill="FFFFFF"/>
        <w:tabs>
          <w:tab w:val="left" w:pos="461"/>
        </w:tabs>
        <w:autoSpaceDE w:val="0"/>
        <w:autoSpaceDN w:val="0"/>
        <w:adjustRightInd w:val="0"/>
        <w:ind w:firstLine="388"/>
        <w:jc w:val="both"/>
        <w:rPr>
          <w:b/>
          <w:bCs/>
        </w:rPr>
      </w:pPr>
      <w:r>
        <w:rPr>
          <w:b/>
          <w:bCs/>
          <w:spacing w:val="-6"/>
        </w:rPr>
        <w:t>1.2.</w:t>
      </w:r>
      <w:r>
        <w:rPr>
          <w:b/>
          <w:bCs/>
        </w:rPr>
        <w:tab/>
        <w:t xml:space="preserve"> Правовой статус процедуры и документов.</w:t>
      </w:r>
    </w:p>
    <w:p w:rsidR="005C54F5" w:rsidRDefault="005C54F5" w:rsidP="005C54F5">
      <w:pPr>
        <w:widowControl w:val="0"/>
        <w:shd w:val="clear" w:color="auto" w:fill="FFFFFF"/>
        <w:tabs>
          <w:tab w:val="left" w:pos="461"/>
        </w:tabs>
        <w:autoSpaceDE w:val="0"/>
        <w:autoSpaceDN w:val="0"/>
        <w:adjustRightInd w:val="0"/>
        <w:ind w:firstLine="388"/>
        <w:jc w:val="both"/>
      </w:pPr>
      <w:r>
        <w:t>1.2.1.</w:t>
      </w:r>
      <w:r>
        <w:rPr>
          <w:spacing w:val="-3"/>
        </w:rPr>
        <w:t xml:space="preserve"> </w:t>
      </w:r>
      <w:r>
        <w:t>Настоящая документация подготовлена в соответствии с Гражданским кодексом Российской Федерации, Федеральным законом от 18 июля 2011 года N 223-ФЗ</w:t>
      </w:r>
      <w:r>
        <w:br/>
        <w:t xml:space="preserve">«О закупках товаров, работ, услуг отдельными видами юридических лиц».  </w:t>
      </w:r>
    </w:p>
    <w:p w:rsidR="005C54F5" w:rsidRDefault="005C54F5" w:rsidP="005C54F5">
      <w:pPr>
        <w:widowControl w:val="0"/>
        <w:shd w:val="clear" w:color="auto" w:fill="FFFFFF"/>
        <w:tabs>
          <w:tab w:val="left" w:pos="677"/>
        </w:tabs>
        <w:autoSpaceDE w:val="0"/>
        <w:autoSpaceDN w:val="0"/>
        <w:adjustRightInd w:val="0"/>
        <w:ind w:firstLine="388"/>
        <w:jc w:val="both"/>
      </w:pPr>
      <w:r>
        <w:t>1.2.2. Извещение о проведении открытого запроса предложений является приглашением подавать Заявки на участие в открытом  запросе предложений.</w:t>
      </w:r>
    </w:p>
    <w:p w:rsidR="005C54F5" w:rsidRDefault="005C54F5" w:rsidP="005C54F5">
      <w:pPr>
        <w:widowControl w:val="0"/>
        <w:shd w:val="clear" w:color="auto" w:fill="FFFFFF"/>
        <w:tabs>
          <w:tab w:val="left" w:pos="461"/>
        </w:tabs>
        <w:autoSpaceDE w:val="0"/>
        <w:autoSpaceDN w:val="0"/>
        <w:adjustRightInd w:val="0"/>
        <w:ind w:firstLine="388"/>
        <w:jc w:val="both"/>
      </w:pPr>
      <w:r>
        <w:rPr>
          <w:spacing w:val="-3"/>
        </w:rPr>
        <w:t>1.2.3.</w:t>
      </w:r>
      <w:r>
        <w:t xml:space="preserve"> </w:t>
      </w:r>
      <w:r>
        <w:rPr>
          <w:spacing w:val="-3"/>
        </w:rPr>
        <w:t xml:space="preserve">Процедура запроса предложений не является   конкурсом, либо аукционом и ее проведение </w:t>
      </w:r>
      <w:r>
        <w:rPr>
          <w:spacing w:val="-4"/>
        </w:rPr>
        <w:t xml:space="preserve">не регулируется статьями 447—449 части первой Гражданского кодекса Российской Федерации. </w:t>
      </w:r>
      <w:r>
        <w:t xml:space="preserve">Данная процедура запроса предложений также не является публичным конкурсом и не </w:t>
      </w:r>
      <w:r>
        <w:rPr>
          <w:spacing w:val="-4"/>
        </w:rPr>
        <w:t xml:space="preserve">регулируется статьями 1057—1061 части второй Гражданского кодекса Российской Федерации. </w:t>
      </w:r>
      <w:r>
        <w:rPr>
          <w:spacing w:val="-1"/>
        </w:rPr>
        <w:t xml:space="preserve">Таким образом, данная процедура не накладывает на Заказчика </w:t>
      </w:r>
      <w:r>
        <w:t>соответствующего объема гражданско-правовых обязательств.</w:t>
      </w:r>
    </w:p>
    <w:p w:rsidR="005C54F5" w:rsidRDefault="005C54F5" w:rsidP="005C54F5">
      <w:pPr>
        <w:widowControl w:val="0"/>
        <w:shd w:val="clear" w:color="auto" w:fill="FFFFFF"/>
        <w:tabs>
          <w:tab w:val="left" w:pos="677"/>
        </w:tabs>
        <w:autoSpaceDE w:val="0"/>
        <w:autoSpaceDN w:val="0"/>
        <w:adjustRightInd w:val="0"/>
        <w:ind w:firstLine="388"/>
        <w:jc w:val="both"/>
        <w:rPr>
          <w:spacing w:val="-4"/>
        </w:rPr>
      </w:pPr>
    </w:p>
    <w:p w:rsidR="005C54F5" w:rsidRDefault="005C54F5" w:rsidP="005C54F5">
      <w:pPr>
        <w:widowControl w:val="0"/>
        <w:shd w:val="clear" w:color="auto" w:fill="FFFFFF"/>
        <w:tabs>
          <w:tab w:val="left" w:pos="461"/>
        </w:tabs>
        <w:autoSpaceDE w:val="0"/>
        <w:autoSpaceDN w:val="0"/>
        <w:adjustRightInd w:val="0"/>
        <w:ind w:firstLine="388"/>
        <w:jc w:val="both"/>
      </w:pPr>
      <w:r>
        <w:rPr>
          <w:b/>
          <w:bCs/>
          <w:spacing w:val="-6"/>
        </w:rPr>
        <w:t>1.3.</w:t>
      </w:r>
      <w:r>
        <w:rPr>
          <w:b/>
          <w:bCs/>
        </w:rPr>
        <w:tab/>
        <w:t xml:space="preserve"> Прочие положения.</w:t>
      </w:r>
    </w:p>
    <w:p w:rsidR="005C54F5" w:rsidRDefault="005C54F5" w:rsidP="005C54F5">
      <w:pPr>
        <w:widowControl w:val="0"/>
        <w:numPr>
          <w:ilvl w:val="0"/>
          <w:numId w:val="6"/>
        </w:numPr>
        <w:shd w:val="clear" w:color="auto" w:fill="FFFFFF"/>
        <w:tabs>
          <w:tab w:val="left" w:pos="691"/>
        </w:tabs>
        <w:autoSpaceDE w:val="0"/>
        <w:autoSpaceDN w:val="0"/>
        <w:adjustRightInd w:val="0"/>
        <w:ind w:firstLine="378"/>
        <w:jc w:val="both"/>
        <w:rPr>
          <w:spacing w:val="-4"/>
        </w:rPr>
      </w:pPr>
      <w:r>
        <w:t>Участник самостоятельно несет все расходы, связанные с подготовкой и подачей Заявки на участие в открытом  запросе предложений, Заказчик не отвечает по этим расходам и не имеет обязательств перед Участниками, независимо от хода и результатов открытого запроса предложений.</w:t>
      </w:r>
    </w:p>
    <w:p w:rsidR="005C54F5" w:rsidRDefault="005C54F5" w:rsidP="005C54F5">
      <w:pPr>
        <w:widowControl w:val="0"/>
        <w:numPr>
          <w:ilvl w:val="0"/>
          <w:numId w:val="6"/>
        </w:numPr>
        <w:shd w:val="clear" w:color="auto" w:fill="FFFFFF"/>
        <w:tabs>
          <w:tab w:val="left" w:pos="691"/>
        </w:tabs>
        <w:autoSpaceDE w:val="0"/>
        <w:autoSpaceDN w:val="0"/>
        <w:adjustRightInd w:val="0"/>
        <w:ind w:firstLine="378"/>
        <w:jc w:val="both"/>
        <w:rPr>
          <w:spacing w:val="-4"/>
        </w:rPr>
      </w:pPr>
      <w:r>
        <w:t>Заказчик обеспечивает конфиденциальность относительно всех полученных от Участников процедуры закупки сведений, в том числе содержащихся в Заявке.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w:t>
      </w:r>
    </w:p>
    <w:p w:rsidR="005C54F5" w:rsidRDefault="005C54F5" w:rsidP="005C54F5">
      <w:pPr>
        <w:widowControl w:val="0"/>
        <w:shd w:val="clear" w:color="auto" w:fill="FFFFFF"/>
        <w:autoSpaceDE w:val="0"/>
        <w:autoSpaceDN w:val="0"/>
        <w:adjustRightInd w:val="0"/>
        <w:ind w:firstLine="426"/>
        <w:jc w:val="both"/>
      </w:pPr>
      <w:r>
        <w:t xml:space="preserve">1.3.3. </w:t>
      </w:r>
      <w:proofErr w:type="gramStart"/>
      <w: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либо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w:t>
      </w:r>
      <w:proofErr w:type="gramEnd"/>
      <w:r>
        <w:t xml:space="preserve">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r>
        <w:rPr>
          <w:b/>
          <w:bCs/>
        </w:rPr>
        <w:t xml:space="preserve"> </w:t>
      </w:r>
      <w:r>
        <w:rPr>
          <w:bCs/>
        </w:rPr>
        <w:t>то</w:t>
      </w:r>
      <w:r>
        <w:rPr>
          <w:b/>
          <w:bCs/>
        </w:rPr>
        <w:t xml:space="preserve"> </w:t>
      </w:r>
      <w:r>
        <w:t xml:space="preserve">Комиссия вправе отстранить такого Участника от участия в открытом  запросе предложений на любом этапе его проведения. </w:t>
      </w:r>
    </w:p>
    <w:p w:rsidR="005C54F5" w:rsidRDefault="005C54F5" w:rsidP="005C54F5">
      <w:pPr>
        <w:autoSpaceDE w:val="0"/>
        <w:autoSpaceDN w:val="0"/>
        <w:adjustRightInd w:val="0"/>
        <w:ind w:firstLine="426"/>
        <w:jc w:val="both"/>
        <w:outlineLvl w:val="3"/>
      </w:pPr>
      <w:r>
        <w:t>1.3.4. Открытый запрос предложений признается несостоявшимся, если:</w:t>
      </w:r>
    </w:p>
    <w:p w:rsidR="005C54F5" w:rsidRDefault="005C54F5" w:rsidP="005C54F5">
      <w:pPr>
        <w:widowControl w:val="0"/>
        <w:numPr>
          <w:ilvl w:val="0"/>
          <w:numId w:val="7"/>
        </w:numPr>
        <w:shd w:val="clear" w:color="auto" w:fill="FFFFFF"/>
        <w:tabs>
          <w:tab w:val="left" w:pos="0"/>
        </w:tabs>
        <w:autoSpaceDE w:val="0"/>
        <w:autoSpaceDN w:val="0"/>
        <w:adjustRightInd w:val="0"/>
        <w:ind w:firstLine="378"/>
        <w:jc w:val="both"/>
      </w:pPr>
      <w:r>
        <w:t>не подано ни одной Заявки на участие в открытом  запросе предложений;</w:t>
      </w:r>
    </w:p>
    <w:p w:rsidR="005C54F5" w:rsidRDefault="005C54F5" w:rsidP="005C54F5">
      <w:pPr>
        <w:widowControl w:val="0"/>
        <w:numPr>
          <w:ilvl w:val="0"/>
          <w:numId w:val="7"/>
        </w:numPr>
        <w:shd w:val="clear" w:color="auto" w:fill="FFFFFF"/>
        <w:tabs>
          <w:tab w:val="left" w:pos="168"/>
        </w:tabs>
        <w:autoSpaceDE w:val="0"/>
        <w:autoSpaceDN w:val="0"/>
        <w:adjustRightInd w:val="0"/>
        <w:ind w:firstLine="378"/>
        <w:jc w:val="both"/>
      </w:pPr>
      <w:r>
        <w:t>на основании результатов рассмотрения Заявок Комиссией принято решение об отклонении всех Заявок на участие в открытом  запросе предложений;</w:t>
      </w:r>
    </w:p>
    <w:p w:rsidR="005C54F5" w:rsidRDefault="005C54F5" w:rsidP="005C54F5">
      <w:pPr>
        <w:widowControl w:val="0"/>
        <w:shd w:val="clear" w:color="auto" w:fill="FFFFFF"/>
        <w:tabs>
          <w:tab w:val="left" w:pos="230"/>
        </w:tabs>
        <w:autoSpaceDE w:val="0"/>
        <w:autoSpaceDN w:val="0"/>
        <w:adjustRightInd w:val="0"/>
        <w:ind w:firstLine="378"/>
        <w:jc w:val="both"/>
      </w:pPr>
      <w:r>
        <w:lastRenderedPageBreak/>
        <w:t>-</w:t>
      </w:r>
      <w:r>
        <w:tab/>
        <w:t>подана только одна Заявка на участие в открытом  запросе предложений или на основании результатов рассмотрения Заявок Участников принято решение о допуске к участию в открытом  запросе предложений единственного Участника. В таком случае Заказчик вправе заключить договор с единственным Участником открытого запроса предложений.</w:t>
      </w:r>
    </w:p>
    <w:p w:rsidR="005C54F5" w:rsidRDefault="005C54F5" w:rsidP="005C54F5">
      <w:pPr>
        <w:autoSpaceDE w:val="0"/>
        <w:autoSpaceDN w:val="0"/>
        <w:adjustRightInd w:val="0"/>
        <w:jc w:val="both"/>
        <w:rPr>
          <w:lang w:eastAsia="en-US"/>
        </w:rPr>
      </w:pPr>
      <w:r>
        <w:t xml:space="preserve">1.3.5. </w:t>
      </w:r>
      <w:r>
        <w:rPr>
          <w:lang w:eastAsia="en-US"/>
        </w:rPr>
        <w:t>Заказчик вправе отклонить любое предложение или отклонить все предложения и отказаться от проведения процедуры открытого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 не рассматривать предложения организаций, имеющих неурегулированные споры (в т.ч. претензии).</w:t>
      </w:r>
    </w:p>
    <w:p w:rsidR="005C54F5" w:rsidRDefault="005C54F5" w:rsidP="005C54F5">
      <w:pPr>
        <w:widowControl w:val="0"/>
        <w:shd w:val="clear" w:color="auto" w:fill="FFFFFF"/>
        <w:tabs>
          <w:tab w:val="left" w:pos="230"/>
        </w:tabs>
        <w:autoSpaceDE w:val="0"/>
        <w:autoSpaceDN w:val="0"/>
        <w:adjustRightInd w:val="0"/>
        <w:jc w:val="both"/>
        <w:rPr>
          <w:rFonts w:eastAsia="Times New Roman"/>
        </w:rPr>
      </w:pPr>
    </w:p>
    <w:p w:rsidR="005C54F5" w:rsidRDefault="005C54F5" w:rsidP="005C54F5">
      <w:pPr>
        <w:pStyle w:val="3"/>
        <w:jc w:val="left"/>
        <w:rPr>
          <w:rFonts w:ascii="Times New Roman" w:hAnsi="Times New Roman"/>
        </w:rPr>
      </w:pPr>
      <w:r>
        <w:rPr>
          <w:rFonts w:ascii="Times New Roman" w:hAnsi="Times New Roman"/>
        </w:rPr>
        <w:t>2. Требования, предъявляемые к участникам  процедуры закупки:</w:t>
      </w:r>
    </w:p>
    <w:p w:rsidR="005C54F5" w:rsidRDefault="005C54F5" w:rsidP="005C54F5">
      <w:pPr>
        <w:ind w:firstLine="709"/>
        <w:jc w:val="both"/>
      </w:pPr>
    </w:p>
    <w:p w:rsidR="005C54F5" w:rsidRDefault="005C54F5" w:rsidP="005C54F5">
      <w:pPr>
        <w:pStyle w:val="1"/>
        <w:ind w:firstLine="709"/>
        <w:jc w:val="both"/>
        <w:rPr>
          <w:b/>
        </w:rPr>
      </w:pPr>
      <w:r>
        <w:t>2.1.</w:t>
      </w:r>
      <w:r>
        <w:rPr>
          <w:b/>
        </w:rPr>
        <w:t xml:space="preserve"> </w:t>
      </w:r>
      <w:r>
        <w:rPr>
          <w:rFonts w:eastAsia="Times New Roman"/>
          <w:lang w:eastAsia="en-U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5C54F5" w:rsidRDefault="005C54F5" w:rsidP="005C54F5">
      <w:pPr>
        <w:ind w:firstLine="709"/>
        <w:jc w:val="both"/>
        <w:rPr>
          <w:lang w:eastAsia="en-US"/>
        </w:rPr>
      </w:pPr>
      <w:r>
        <w:rPr>
          <w:lang w:eastAsia="en-US"/>
        </w:rPr>
        <w:t>1) быть правомочным заключать Договор;</w:t>
      </w:r>
    </w:p>
    <w:p w:rsidR="005C54F5" w:rsidRDefault="005C54F5" w:rsidP="005C54F5">
      <w:pPr>
        <w:ind w:firstLine="709"/>
        <w:jc w:val="both"/>
        <w:rPr>
          <w:lang w:eastAsia="en-US"/>
        </w:rPr>
      </w:pPr>
      <w:r>
        <w:rPr>
          <w:lang w:eastAsia="en-US"/>
        </w:rPr>
        <w:t>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5C54F5" w:rsidRDefault="005C54F5" w:rsidP="005C54F5">
      <w:pPr>
        <w:ind w:firstLine="709"/>
        <w:jc w:val="both"/>
        <w:rPr>
          <w:lang w:eastAsia="en-US"/>
        </w:rPr>
      </w:pPr>
      <w:r>
        <w:rPr>
          <w:lang w:eastAsia="en-US"/>
        </w:rPr>
        <w:t>3) не находиться в процессе ликвидации (для юридического лица) или быть признанным по решению арбитражного суда несостоятельным (банкротом);</w:t>
      </w:r>
    </w:p>
    <w:p w:rsidR="005C54F5" w:rsidRDefault="005C54F5" w:rsidP="005C54F5">
      <w:pPr>
        <w:ind w:firstLine="709"/>
        <w:jc w:val="both"/>
        <w:rPr>
          <w:lang w:eastAsia="en-US"/>
        </w:rPr>
      </w:pPr>
      <w:r>
        <w:rPr>
          <w:lang w:eastAsia="en-US"/>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5C54F5" w:rsidRDefault="005C54F5" w:rsidP="005C54F5">
      <w:pPr>
        <w:autoSpaceDE w:val="0"/>
        <w:autoSpaceDN w:val="0"/>
        <w:adjustRightInd w:val="0"/>
        <w:ind w:firstLine="709"/>
        <w:jc w:val="both"/>
        <w:rPr>
          <w:lang w:eastAsia="en-US"/>
        </w:rPr>
      </w:pPr>
      <w:r>
        <w:rPr>
          <w:lang w:eastAsia="en-US"/>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C54F5" w:rsidRDefault="005C54F5" w:rsidP="005C54F5">
      <w:pPr>
        <w:autoSpaceDE w:val="0"/>
        <w:autoSpaceDN w:val="0"/>
        <w:adjustRightInd w:val="0"/>
        <w:ind w:firstLine="709"/>
        <w:jc w:val="both"/>
        <w:rPr>
          <w:lang w:eastAsia="en-US"/>
        </w:rPr>
      </w:pPr>
      <w:r>
        <w:rPr>
          <w:lang w:eastAsia="en-US"/>
        </w:rPr>
        <w:t>6</w:t>
      </w:r>
      <w:r w:rsidR="005562F9">
        <w:rPr>
          <w:lang w:eastAsia="en-US"/>
        </w:rPr>
        <w:t>)</w:t>
      </w:r>
      <w:r>
        <w:rPr>
          <w:lang w:eastAsia="en-US"/>
        </w:rPr>
        <w:t xml:space="preserve"> Участник процедуры закупки должен соответствовать следующим требованиям, установленным Заказчиком:</w:t>
      </w:r>
    </w:p>
    <w:p w:rsidR="005C54F5" w:rsidRDefault="005C54F5" w:rsidP="005C54F5">
      <w:pPr>
        <w:autoSpaceDE w:val="0"/>
        <w:autoSpaceDN w:val="0"/>
        <w:adjustRightInd w:val="0"/>
        <w:ind w:firstLine="709"/>
        <w:jc w:val="both"/>
        <w:rPr>
          <w:lang w:eastAsia="en-US"/>
        </w:rPr>
      </w:pPr>
      <w:r>
        <w:rPr>
          <w:lang w:eastAsia="en-US"/>
        </w:rPr>
        <w:t>- отсутствие сведений об участнике процедуры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и в реестре недобросовестных поставщиков атомной отрасли;</w:t>
      </w:r>
    </w:p>
    <w:p w:rsidR="005C54F5" w:rsidRDefault="005C54F5" w:rsidP="005C54F5">
      <w:pPr>
        <w:autoSpaceDE w:val="0"/>
        <w:autoSpaceDN w:val="0"/>
        <w:adjustRightInd w:val="0"/>
        <w:ind w:firstLine="709"/>
        <w:jc w:val="both"/>
        <w:rPr>
          <w:lang w:eastAsia="en-US"/>
        </w:rPr>
      </w:pPr>
      <w:r>
        <w:t>-</w:t>
      </w:r>
      <w:r>
        <w:rPr>
          <w:lang w:eastAsia="en-US"/>
        </w:rPr>
        <w:t>Участник должен обладать всеми необходимыми для выполнения Договора видами ресурсов, компетентностью, опытом работ, профессиональными знаниями и достаточным количеством собственных кадров, обладающих соответствующей квалификацией.</w:t>
      </w:r>
    </w:p>
    <w:p w:rsidR="005C54F5" w:rsidRDefault="005C54F5" w:rsidP="005C54F5">
      <w:pPr>
        <w:widowControl w:val="0"/>
        <w:shd w:val="clear" w:color="auto" w:fill="FFFFFF"/>
        <w:tabs>
          <w:tab w:val="left" w:pos="432"/>
        </w:tabs>
        <w:autoSpaceDE w:val="0"/>
        <w:autoSpaceDN w:val="0"/>
        <w:adjustRightInd w:val="0"/>
        <w:ind w:firstLine="360"/>
        <w:rPr>
          <w:lang w:eastAsia="ja-JP"/>
        </w:rPr>
      </w:pPr>
    </w:p>
    <w:p w:rsidR="005C54F5" w:rsidRDefault="005C54F5" w:rsidP="005C54F5">
      <w:pPr>
        <w:widowControl w:val="0"/>
        <w:shd w:val="clear" w:color="auto" w:fill="FFFFFF"/>
        <w:tabs>
          <w:tab w:val="left" w:pos="432"/>
        </w:tabs>
        <w:autoSpaceDE w:val="0"/>
        <w:autoSpaceDN w:val="0"/>
        <w:adjustRightInd w:val="0"/>
        <w:ind w:firstLine="360"/>
        <w:rPr>
          <w:b/>
          <w:bCs/>
        </w:rPr>
      </w:pPr>
      <w:r>
        <w:rPr>
          <w:b/>
          <w:bCs/>
          <w:spacing w:val="-5"/>
        </w:rPr>
        <w:t>3.</w:t>
      </w:r>
      <w:r>
        <w:rPr>
          <w:b/>
          <w:bCs/>
        </w:rPr>
        <w:tab/>
        <w:t xml:space="preserve"> Порядок проведения открытого запроса предложений</w:t>
      </w:r>
    </w:p>
    <w:p w:rsidR="005C54F5" w:rsidRDefault="005C54F5" w:rsidP="005C54F5">
      <w:pPr>
        <w:widowControl w:val="0"/>
        <w:shd w:val="clear" w:color="auto" w:fill="FFFFFF"/>
        <w:tabs>
          <w:tab w:val="left" w:pos="432"/>
        </w:tabs>
        <w:autoSpaceDE w:val="0"/>
        <w:autoSpaceDN w:val="0"/>
        <w:adjustRightInd w:val="0"/>
        <w:ind w:firstLine="360"/>
        <w:jc w:val="both"/>
        <w:rPr>
          <w:b/>
          <w:bCs/>
        </w:rPr>
      </w:pPr>
      <w:r>
        <w:rPr>
          <w:b/>
          <w:bCs/>
        </w:rPr>
        <w:t xml:space="preserve">   </w:t>
      </w:r>
    </w:p>
    <w:p w:rsidR="005C54F5" w:rsidRDefault="005C54F5" w:rsidP="005C54F5">
      <w:pPr>
        <w:widowControl w:val="0"/>
        <w:shd w:val="clear" w:color="auto" w:fill="FFFFFF"/>
        <w:tabs>
          <w:tab w:val="left" w:pos="432"/>
        </w:tabs>
        <w:autoSpaceDE w:val="0"/>
        <w:autoSpaceDN w:val="0"/>
        <w:adjustRightInd w:val="0"/>
        <w:ind w:firstLine="360"/>
        <w:jc w:val="both"/>
        <w:rPr>
          <w:b/>
          <w:bCs/>
        </w:rPr>
      </w:pPr>
      <w:r>
        <w:rPr>
          <w:b/>
          <w:bCs/>
        </w:rPr>
        <w:t xml:space="preserve">    3.1. Извещение и Документация о проведении открытого запроса предложений.</w:t>
      </w:r>
    </w:p>
    <w:p w:rsidR="005C54F5" w:rsidRDefault="005C54F5" w:rsidP="005C54F5">
      <w:pPr>
        <w:ind w:firstLine="708"/>
        <w:jc w:val="both"/>
      </w:pPr>
      <w:r>
        <w:t xml:space="preserve">3.1.1. Извещение о проведении запроса  предложений  и Документация запроса  предложений  размещаются на официальном сайте </w:t>
      </w:r>
      <w:hyperlink r:id="rId12" w:history="1">
        <w:r>
          <w:rPr>
            <w:rStyle w:val="a3"/>
            <w:lang w:val="en-US"/>
          </w:rPr>
          <w:t>www</w:t>
        </w:r>
        <w:r>
          <w:rPr>
            <w:rStyle w:val="a3"/>
          </w:rPr>
          <w:t>.</w:t>
        </w:r>
        <w:r>
          <w:rPr>
            <w:rStyle w:val="a3"/>
            <w:lang w:val="en-US"/>
          </w:rPr>
          <w:t>zakupki</w:t>
        </w:r>
        <w:r>
          <w:rPr>
            <w:rStyle w:val="a3"/>
          </w:rPr>
          <w:t>.</w:t>
        </w:r>
        <w:r>
          <w:rPr>
            <w:rStyle w:val="a3"/>
            <w:lang w:val="en-US"/>
          </w:rPr>
          <w:t>gov</w:t>
        </w:r>
        <w:r>
          <w:rPr>
            <w:rStyle w:val="a3"/>
          </w:rPr>
          <w:t>.</w:t>
        </w:r>
        <w:r>
          <w:rPr>
            <w:rStyle w:val="a3"/>
            <w:lang w:val="en-US"/>
          </w:rPr>
          <w:t>ru</w:t>
        </w:r>
      </w:hyperlink>
      <w:r>
        <w:t xml:space="preserve">  и на сайте заказчика </w:t>
      </w:r>
      <w:hyperlink r:id="rId13" w:history="1">
        <w:r>
          <w:rPr>
            <w:rStyle w:val="a3"/>
            <w:i/>
          </w:rPr>
          <w:t>www.elektroset-fr.ru</w:t>
        </w:r>
      </w:hyperlink>
      <w:r>
        <w:rPr>
          <w:i/>
        </w:rPr>
        <w:t xml:space="preserve">. </w:t>
      </w:r>
      <w:r>
        <w:t xml:space="preserve"> с </w:t>
      </w:r>
      <w:r w:rsidRPr="00E314F0">
        <w:rPr>
          <w:bCs/>
        </w:rPr>
        <w:t>01.02.2013</w:t>
      </w:r>
      <w:r>
        <w:rPr>
          <w:bCs/>
        </w:rPr>
        <w:t xml:space="preserve"> г.  </w:t>
      </w:r>
      <w:r w:rsidRPr="00E314F0">
        <w:t>10-00 часов</w:t>
      </w:r>
      <w:r>
        <w:rPr>
          <w:bCs/>
        </w:rPr>
        <w:t>.</w:t>
      </w:r>
    </w:p>
    <w:p w:rsidR="005C54F5" w:rsidRDefault="005C54F5" w:rsidP="005C54F5">
      <w:pPr>
        <w:widowControl w:val="0"/>
        <w:shd w:val="clear" w:color="auto" w:fill="FFFFFF"/>
        <w:autoSpaceDE w:val="0"/>
        <w:autoSpaceDN w:val="0"/>
        <w:adjustRightInd w:val="0"/>
        <w:ind w:firstLine="360"/>
        <w:jc w:val="both"/>
      </w:pPr>
      <w:r>
        <w:lastRenderedPageBreak/>
        <w:t xml:space="preserve">3.1.2. Заказчик имеет право отказаться от проведения открытого запроса  предложений  в любое время, при этом Заказчик не несет ответственности перед Участниками или третьими лицами за убытки, которые могут возникнуть в результате отказа от проведения открытого запроса  предложений. В течение одного дня со дня принятия решения об отказе от проведения запроса предложений  такое решение размещается на официальном сайте. </w:t>
      </w:r>
    </w:p>
    <w:p w:rsidR="005C54F5" w:rsidRDefault="005C54F5" w:rsidP="005C54F5">
      <w:pPr>
        <w:widowControl w:val="0"/>
        <w:shd w:val="clear" w:color="auto" w:fill="FFFFFF"/>
        <w:autoSpaceDE w:val="0"/>
        <w:autoSpaceDN w:val="0"/>
        <w:adjustRightInd w:val="0"/>
        <w:ind w:firstLine="360"/>
        <w:jc w:val="both"/>
      </w:pPr>
    </w:p>
    <w:p w:rsidR="005C54F5" w:rsidRDefault="005C54F5" w:rsidP="005C54F5">
      <w:pPr>
        <w:widowControl w:val="0"/>
        <w:shd w:val="clear" w:color="auto" w:fill="FFFFFF"/>
        <w:tabs>
          <w:tab w:val="left" w:pos="442"/>
        </w:tabs>
        <w:autoSpaceDE w:val="0"/>
        <w:autoSpaceDN w:val="0"/>
        <w:adjustRightInd w:val="0"/>
        <w:ind w:firstLine="360"/>
        <w:rPr>
          <w:b/>
          <w:bCs/>
        </w:rPr>
      </w:pPr>
      <w:r>
        <w:rPr>
          <w:b/>
          <w:bCs/>
        </w:rPr>
        <w:t>3.2.  Изменение или разъяснение положений Документации.</w:t>
      </w:r>
    </w:p>
    <w:p w:rsidR="005C54F5" w:rsidRDefault="005C54F5" w:rsidP="005C54F5">
      <w:pPr>
        <w:widowControl w:val="0"/>
        <w:shd w:val="clear" w:color="auto" w:fill="FFFFFF"/>
        <w:autoSpaceDE w:val="0"/>
        <w:autoSpaceDN w:val="0"/>
        <w:adjustRightInd w:val="0"/>
        <w:ind w:firstLine="360"/>
        <w:jc w:val="both"/>
        <w:rPr>
          <w:spacing w:val="-1"/>
        </w:rPr>
      </w:pPr>
      <w:r>
        <w:rPr>
          <w:spacing w:val="-1"/>
        </w:rPr>
        <w:t>3.2.1. Заказчик имеет право по собственной инициативе или по запросу Участника внести изменения в извещение или Документацию, при этом срок подачи заявок должен быть продлен Заказчиком так, чтобы со дня размещения на официальном сайте внесенных изменений до даты окончания подачи заявок срок составлял не менее пяти дней.</w:t>
      </w:r>
    </w:p>
    <w:p w:rsidR="005C54F5" w:rsidRDefault="005C54F5" w:rsidP="005C54F5">
      <w:pPr>
        <w:pStyle w:val="10"/>
        <w:widowControl w:val="0"/>
        <w:shd w:val="clear" w:color="auto" w:fill="FFFFFF"/>
        <w:tabs>
          <w:tab w:val="left" w:pos="672"/>
        </w:tabs>
        <w:autoSpaceDE w:val="0"/>
        <w:autoSpaceDN w:val="0"/>
        <w:adjustRightInd w:val="0"/>
        <w:spacing w:after="0" w:line="240" w:lineRule="auto"/>
        <w:ind w:left="0"/>
        <w:jc w:val="both"/>
        <w:rPr>
          <w:rFonts w:ascii="Times New Roman" w:hAnsi="Times New Roman"/>
          <w:spacing w:val="-1"/>
          <w:sz w:val="24"/>
          <w:szCs w:val="24"/>
        </w:rPr>
      </w:pPr>
      <w:r>
        <w:rPr>
          <w:rFonts w:ascii="Times New Roman" w:hAnsi="Times New Roman"/>
          <w:sz w:val="24"/>
          <w:szCs w:val="24"/>
        </w:rPr>
        <w:t xml:space="preserve">     3.2.2. Участники вправе не позднее 5 дней до срока окончания приема Заявок в письменной форме обратиться к Заказчику с запросом о разъяснении положений настоящей Документации. </w:t>
      </w:r>
    </w:p>
    <w:p w:rsidR="005C54F5" w:rsidRDefault="005C54F5" w:rsidP="005C54F5">
      <w:pPr>
        <w:pStyle w:val="10"/>
        <w:widowControl w:val="0"/>
        <w:shd w:val="clear" w:color="auto" w:fill="FFFFFF"/>
        <w:tabs>
          <w:tab w:val="left" w:pos="672"/>
        </w:tabs>
        <w:autoSpaceDE w:val="0"/>
        <w:autoSpaceDN w:val="0"/>
        <w:adjustRightInd w:val="0"/>
        <w:spacing w:after="0" w:line="240" w:lineRule="auto"/>
        <w:ind w:left="0"/>
        <w:jc w:val="both"/>
        <w:rPr>
          <w:rFonts w:ascii="Times New Roman" w:hAnsi="Times New Roman"/>
          <w:spacing w:val="-1"/>
          <w:sz w:val="24"/>
          <w:szCs w:val="24"/>
        </w:rPr>
      </w:pPr>
      <w:r>
        <w:rPr>
          <w:rFonts w:ascii="Times New Roman" w:hAnsi="Times New Roman"/>
          <w:sz w:val="24"/>
          <w:szCs w:val="24"/>
        </w:rPr>
        <w:t xml:space="preserve">     3.2.3. Заказчик в течение двух дней с момента поступления запроса о разъяснении положений Документация ответит Участнику, направившему запрос.</w:t>
      </w:r>
    </w:p>
    <w:p w:rsidR="005C54F5" w:rsidRDefault="005C54F5" w:rsidP="005C54F5">
      <w:pPr>
        <w:pStyle w:val="10"/>
        <w:widowControl w:val="0"/>
        <w:shd w:val="clear" w:color="auto" w:fill="FFFFFF"/>
        <w:tabs>
          <w:tab w:val="left" w:pos="672"/>
        </w:tabs>
        <w:autoSpaceDE w:val="0"/>
        <w:autoSpaceDN w:val="0"/>
        <w:adjustRightInd w:val="0"/>
        <w:spacing w:after="0" w:line="240" w:lineRule="auto"/>
        <w:ind w:left="0"/>
        <w:jc w:val="both"/>
        <w:rPr>
          <w:rFonts w:ascii="Times New Roman" w:hAnsi="Times New Roman"/>
          <w:spacing w:val="-1"/>
          <w:sz w:val="24"/>
          <w:szCs w:val="24"/>
        </w:rPr>
      </w:pPr>
      <w:r>
        <w:rPr>
          <w:rFonts w:ascii="Times New Roman" w:hAnsi="Times New Roman"/>
          <w:sz w:val="24"/>
          <w:szCs w:val="24"/>
        </w:rPr>
        <w:t xml:space="preserve">     3.2.4. Изменения, вносимые в извещение о закупке, Документацию, разъяснения положений такой Документации размещаются на официальном сайте и сайте Заказчика в течение трех дней со дня принятия решения о внесении указанных изменений, предоставления указанных разъяснений.</w:t>
      </w:r>
    </w:p>
    <w:p w:rsidR="005C54F5" w:rsidRDefault="005C54F5" w:rsidP="005C54F5">
      <w:pPr>
        <w:widowControl w:val="0"/>
        <w:shd w:val="clear" w:color="auto" w:fill="FFFFFF"/>
        <w:tabs>
          <w:tab w:val="left" w:pos="442"/>
        </w:tabs>
        <w:autoSpaceDE w:val="0"/>
        <w:autoSpaceDN w:val="0"/>
        <w:adjustRightInd w:val="0"/>
        <w:ind w:firstLine="360"/>
        <w:rPr>
          <w:b/>
          <w:bCs/>
        </w:rPr>
      </w:pPr>
    </w:p>
    <w:p w:rsidR="005C54F5" w:rsidRDefault="005C54F5" w:rsidP="005C54F5">
      <w:pPr>
        <w:widowControl w:val="0"/>
        <w:shd w:val="clear" w:color="auto" w:fill="FFFFFF"/>
        <w:tabs>
          <w:tab w:val="left" w:pos="442"/>
        </w:tabs>
        <w:autoSpaceDE w:val="0"/>
        <w:autoSpaceDN w:val="0"/>
        <w:adjustRightInd w:val="0"/>
      </w:pPr>
      <w:r>
        <w:rPr>
          <w:b/>
          <w:bCs/>
        </w:rPr>
        <w:t>3.3. Требования,  предъявляемые к Заявке.</w:t>
      </w:r>
    </w:p>
    <w:p w:rsidR="005C54F5" w:rsidRDefault="005C54F5" w:rsidP="005C54F5">
      <w:pPr>
        <w:pStyle w:val="a8"/>
        <w:spacing w:line="240" w:lineRule="auto"/>
        <w:ind w:firstLine="0"/>
        <w:rPr>
          <w:sz w:val="24"/>
        </w:rPr>
      </w:pPr>
    </w:p>
    <w:p w:rsidR="005C54F5" w:rsidRDefault="005C54F5" w:rsidP="005C54F5">
      <w:pPr>
        <w:jc w:val="both"/>
        <w:rPr>
          <w:b/>
          <w:color w:val="000000"/>
        </w:rPr>
      </w:pPr>
      <w:r>
        <w:rPr>
          <w:color w:val="000000"/>
        </w:rPr>
        <w:t>3.3.1.</w:t>
      </w:r>
      <w:r>
        <w:rPr>
          <w:b/>
          <w:color w:val="000000"/>
        </w:rPr>
        <w:t xml:space="preserve"> Участники закупки должны представить следующие документы:</w:t>
      </w:r>
    </w:p>
    <w:p w:rsidR="005C54F5" w:rsidRDefault="005C54F5" w:rsidP="005C54F5">
      <w:pPr>
        <w:pStyle w:val="ConsNonformat"/>
        <w:tabs>
          <w:tab w:val="left" w:pos="1134"/>
        </w:tabs>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одну заявку, оформленную по форме согласно Приложению № 1 настоящего Извещения; </w:t>
      </w:r>
    </w:p>
    <w:p w:rsidR="005C54F5" w:rsidRDefault="005C54F5" w:rsidP="005C54F5">
      <w:pPr>
        <w:jc w:val="both"/>
        <w:rPr>
          <w:color w:val="000000"/>
        </w:rPr>
      </w:pPr>
      <w:r>
        <w:rPr>
          <w:color w:val="000000"/>
        </w:rPr>
        <w:t>2) гарантийное письмо по форме согласно Приложению № 2 настоящего Извещения. Гарантийное письмо должно быть подписано руководителем и главным бухгалтером (для юридических лиц).</w:t>
      </w:r>
    </w:p>
    <w:p w:rsidR="005C54F5" w:rsidRDefault="005C54F5" w:rsidP="005C54F5">
      <w:pPr>
        <w:tabs>
          <w:tab w:val="left" w:pos="0"/>
          <w:tab w:val="left" w:pos="284"/>
        </w:tabs>
        <w:jc w:val="both"/>
        <w:rPr>
          <w:color w:val="000000"/>
        </w:rPr>
      </w:pPr>
      <w:r>
        <w:rPr>
          <w:color w:val="000000"/>
        </w:rPr>
        <w:t xml:space="preserve">3) полученную не ранее чем за шесть месяцев до дня размещения на сайте извещения выписку из единого государственного реестра юридических лиц или нотариально заверенную копию такой выписки или копию выписки, заверенной руководителем  (для юридических лиц); полученную не ранее чем за шесть месяцев до дня размещения на сайте извещения выписку из единого государственного реестра индивидуальных предпринимателей или нотариально заверенную копию такой выписки, или копию выписки, заверенную самим индивидуальным предпринимателем (для индивидуальных предпринимателей); </w:t>
      </w:r>
    </w:p>
    <w:p w:rsidR="005C54F5" w:rsidRDefault="005C54F5" w:rsidP="005C54F5">
      <w:pPr>
        <w:jc w:val="both"/>
        <w:rPr>
          <w:color w:val="000000"/>
        </w:rPr>
      </w:pPr>
      <w:r>
        <w:rPr>
          <w:color w:val="000000"/>
        </w:rPr>
        <w:t>4)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В случае если от имени участника размещения заказа действует иное лицо, Заказчик вправе потребовать представления доверенности на осуществление действий от имени участника размещения заказа, заверенной печатью участника размещения заказа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w:t>
      </w:r>
    </w:p>
    <w:p w:rsidR="005C54F5" w:rsidRDefault="005C54F5" w:rsidP="005C54F5">
      <w:pPr>
        <w:jc w:val="both"/>
        <w:rPr>
          <w:color w:val="000000"/>
        </w:rPr>
      </w:pPr>
      <w:r>
        <w:rPr>
          <w:color w:val="000000"/>
        </w:rPr>
        <w:t xml:space="preserve">5) В случае, если для участника закупки поставка товаров, выполнение работ, оказание услуг, являющихся предметом закупки, является крупной сделкой, то предоставляется решение об одобрении или о совершении крупной </w:t>
      </w:r>
      <w:proofErr w:type="gramStart"/>
      <w:r>
        <w:rPr>
          <w:color w:val="000000"/>
        </w:rPr>
        <w:t>сделки</w:t>
      </w:r>
      <w:proofErr w:type="gramEnd"/>
      <w:r>
        <w:rPr>
          <w:color w:val="000000"/>
        </w:rPr>
        <w:t xml:space="preserve">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w:t>
      </w:r>
    </w:p>
    <w:p w:rsidR="005C54F5" w:rsidRDefault="005C54F5" w:rsidP="005C54F5">
      <w:pPr>
        <w:shd w:val="clear" w:color="auto" w:fill="FFFFFF"/>
        <w:tabs>
          <w:tab w:val="left" w:pos="598"/>
        </w:tabs>
        <w:jc w:val="both"/>
      </w:pPr>
      <w:r>
        <w:t>6) бухгалтерскую отчетность за последний завершенный отчетный период.</w:t>
      </w:r>
    </w:p>
    <w:p w:rsidR="005C54F5" w:rsidRDefault="005C54F5" w:rsidP="005C54F5">
      <w:pPr>
        <w:shd w:val="clear" w:color="auto" w:fill="FFFFFF"/>
        <w:tabs>
          <w:tab w:val="left" w:pos="598"/>
        </w:tabs>
        <w:jc w:val="both"/>
      </w:pPr>
      <w:r>
        <w:lastRenderedPageBreak/>
        <w:t>7)  документы, подтверждающие соответствие Участников квалификационным требованиям о Запросе предложений:</w:t>
      </w:r>
    </w:p>
    <w:p w:rsidR="005C54F5" w:rsidRDefault="005C54F5" w:rsidP="005C54F5">
      <w:pPr>
        <w:shd w:val="clear" w:color="auto" w:fill="FFFFFF"/>
        <w:tabs>
          <w:tab w:val="left" w:pos="598"/>
        </w:tabs>
        <w:jc w:val="both"/>
      </w:pPr>
      <w:r>
        <w:t>- копии актов выполненных работ по аналогичным договорам;</w:t>
      </w:r>
    </w:p>
    <w:p w:rsidR="005C54F5" w:rsidRDefault="005C54F5" w:rsidP="005C54F5">
      <w:pPr>
        <w:pStyle w:val="af0"/>
        <w:tabs>
          <w:tab w:val="left" w:pos="1701"/>
          <w:tab w:val="left" w:pos="1985"/>
        </w:tabs>
        <w:spacing w:before="0" w:line="240" w:lineRule="auto"/>
        <w:rPr>
          <w:sz w:val="26"/>
          <w:szCs w:val="26"/>
        </w:rPr>
      </w:pPr>
      <w:r>
        <w:rPr>
          <w:sz w:val="26"/>
          <w:szCs w:val="26"/>
        </w:rPr>
        <w:t>- документы или копии документов, подтверждающих право участника осуществлять предусмотренную договором деятельность;</w:t>
      </w:r>
    </w:p>
    <w:p w:rsidR="005C54F5" w:rsidRDefault="005C54F5" w:rsidP="005C54F5">
      <w:pPr>
        <w:pStyle w:val="31"/>
        <w:spacing w:line="288" w:lineRule="auto"/>
        <w:ind w:left="0"/>
        <w:rPr>
          <w:sz w:val="24"/>
          <w:szCs w:val="24"/>
        </w:rPr>
      </w:pPr>
      <w:r>
        <w:rPr>
          <w:sz w:val="26"/>
          <w:szCs w:val="26"/>
        </w:rPr>
        <w:t>-</w:t>
      </w:r>
      <w:r>
        <w:t xml:space="preserve"> </w:t>
      </w:r>
      <w:r>
        <w:rPr>
          <w:sz w:val="24"/>
          <w:szCs w:val="24"/>
        </w:rPr>
        <w:t>информацию об уровне квалификации своих работников (копии сертификатов и свидетельств).</w:t>
      </w:r>
    </w:p>
    <w:p w:rsidR="005C54F5" w:rsidRDefault="005C54F5" w:rsidP="005C54F5">
      <w:pPr>
        <w:pStyle w:val="31"/>
        <w:spacing w:line="288" w:lineRule="auto"/>
        <w:ind w:left="0"/>
        <w:rPr>
          <w:sz w:val="24"/>
          <w:szCs w:val="24"/>
          <w:lang w:eastAsia="ja-JP"/>
        </w:rPr>
      </w:pPr>
      <w:r>
        <w:rPr>
          <w:sz w:val="24"/>
          <w:szCs w:val="24"/>
        </w:rPr>
        <w:t>-</w:t>
      </w:r>
      <w:r>
        <w:rPr>
          <w:sz w:val="26"/>
          <w:szCs w:val="26"/>
        </w:rPr>
        <w:t>иные документы на усмотрение участника (положительные рекомендации).</w:t>
      </w:r>
    </w:p>
    <w:p w:rsidR="005C54F5" w:rsidRDefault="005C54F5" w:rsidP="005C54F5">
      <w:pPr>
        <w:rPr>
          <w:szCs w:val="28"/>
        </w:rPr>
      </w:pPr>
      <w:r>
        <w:rPr>
          <w:szCs w:val="28"/>
        </w:rPr>
        <w:t xml:space="preserve">8) </w:t>
      </w:r>
      <w:r w:rsidRPr="00E314F0">
        <w:rPr>
          <w:szCs w:val="28"/>
        </w:rPr>
        <w:t>Перечень технических документов, предоставляемых Участниками в составе заявок:</w:t>
      </w:r>
    </w:p>
    <w:p w:rsidR="005C54F5" w:rsidRDefault="005C54F5" w:rsidP="005C54F5">
      <w:pPr>
        <w:rPr>
          <w:bCs/>
        </w:rPr>
      </w:pPr>
      <w:r>
        <w:t>- список специалистов, которые будут выполнять работы с указанием об их квалификации</w:t>
      </w:r>
    </w:p>
    <w:p w:rsidR="005C54F5" w:rsidRDefault="005C54F5" w:rsidP="005C54F5">
      <w:pPr>
        <w:rPr>
          <w:bCs/>
        </w:rPr>
      </w:pPr>
      <w:r>
        <w:rPr>
          <w:bCs/>
        </w:rPr>
        <w:t xml:space="preserve">- копии удостоверений на </w:t>
      </w:r>
      <w:r>
        <w:t xml:space="preserve">группу по </w:t>
      </w:r>
      <w:proofErr w:type="spellStart"/>
      <w:r>
        <w:t>электробезопасности</w:t>
      </w:r>
      <w:proofErr w:type="spellEnd"/>
      <w:r>
        <w:t xml:space="preserve"> (не ниже третьей) </w:t>
      </w:r>
      <w:r>
        <w:rPr>
          <w:bCs/>
        </w:rPr>
        <w:t>для специалистов выполняющих работы по монтажу и наладке.</w:t>
      </w:r>
    </w:p>
    <w:p w:rsidR="005C54F5" w:rsidRDefault="005C54F5" w:rsidP="005C54F5">
      <w:r>
        <w:t>-смета, обосновывающая цену заявки открытого запроса предложений Участника.</w:t>
      </w:r>
    </w:p>
    <w:p w:rsidR="005C54F5" w:rsidRDefault="005C54F5" w:rsidP="005C54F5">
      <w:r>
        <w:t>-подписанный проект договора в двух экземплярах.</w:t>
      </w:r>
    </w:p>
    <w:p w:rsidR="005C54F5" w:rsidRDefault="008E1376" w:rsidP="005C54F5">
      <w:pPr>
        <w:shd w:val="clear" w:color="auto" w:fill="FFFFFF"/>
        <w:tabs>
          <w:tab w:val="left" w:pos="598"/>
        </w:tabs>
        <w:jc w:val="both"/>
      </w:pPr>
      <w:r>
        <w:t>-</w:t>
      </w:r>
      <w:r w:rsidRPr="008E1376">
        <w:rPr>
          <w:color w:val="000000"/>
        </w:rPr>
        <w:t xml:space="preserve"> </w:t>
      </w:r>
      <w:r>
        <w:rPr>
          <w:color w:val="000000"/>
        </w:rPr>
        <w:t>необходимые паспорта, сертификаты, инструкции, протоколы испытаний на оборудование и материалы.</w:t>
      </w:r>
    </w:p>
    <w:p w:rsidR="005C54F5" w:rsidRDefault="005C54F5" w:rsidP="005C54F5">
      <w:pPr>
        <w:shd w:val="clear" w:color="auto" w:fill="FFFFFF"/>
        <w:tabs>
          <w:tab w:val="left" w:pos="0"/>
        </w:tabs>
        <w:jc w:val="both"/>
        <w:rPr>
          <w:color w:val="000000"/>
        </w:rPr>
      </w:pPr>
      <w:r>
        <w:rPr>
          <w:color w:val="000000"/>
        </w:rPr>
        <w:tab/>
        <w:t xml:space="preserve">Предложение и документы подаются в соответствии с описью в запечатанном </w:t>
      </w:r>
      <w:bookmarkStart w:id="0" w:name="_Ref56226704"/>
      <w:bookmarkStart w:id="1" w:name="_Ref93172396"/>
      <w:r>
        <w:rPr>
          <w:color w:val="000000"/>
        </w:rPr>
        <w:t>конверте, на котором указывается следующая информация</w:t>
      </w:r>
      <w:bookmarkEnd w:id="0"/>
      <w:r>
        <w:rPr>
          <w:color w:val="000000"/>
        </w:rPr>
        <w:t>:</w:t>
      </w:r>
      <w:bookmarkEnd w:id="1"/>
    </w:p>
    <w:p w:rsidR="005C54F5" w:rsidRDefault="005C54F5" w:rsidP="005C54F5">
      <w:pPr>
        <w:shd w:val="clear" w:color="auto" w:fill="FFFFFF"/>
        <w:tabs>
          <w:tab w:val="num" w:pos="0"/>
        </w:tabs>
        <w:ind w:firstLine="709"/>
        <w:jc w:val="both"/>
        <w:rPr>
          <w:color w:val="000000"/>
        </w:rPr>
      </w:pPr>
      <w:r>
        <w:rPr>
          <w:color w:val="000000"/>
        </w:rPr>
        <w:t>- наименование и адрес организатора размещения заказа в соответствии Извещением;</w:t>
      </w:r>
    </w:p>
    <w:p w:rsidR="005C54F5" w:rsidRDefault="005C54F5" w:rsidP="005C54F5">
      <w:pPr>
        <w:shd w:val="clear" w:color="auto" w:fill="FFFFFF"/>
        <w:tabs>
          <w:tab w:val="left" w:pos="0"/>
          <w:tab w:val="num" w:pos="540"/>
        </w:tabs>
        <w:ind w:firstLine="709"/>
        <w:jc w:val="both"/>
        <w:rPr>
          <w:color w:val="000000"/>
        </w:rPr>
      </w:pPr>
      <w:r>
        <w:rPr>
          <w:color w:val="000000"/>
        </w:rPr>
        <w:t>- полное фирменное наименование (фамилия, имя, отчество) Участника и его почтовый адрес;</w:t>
      </w:r>
    </w:p>
    <w:p w:rsidR="005C54F5" w:rsidRDefault="005C54F5" w:rsidP="005C54F5">
      <w:pPr>
        <w:shd w:val="clear" w:color="auto" w:fill="FFFFFF"/>
        <w:tabs>
          <w:tab w:val="num" w:pos="540"/>
        </w:tabs>
        <w:autoSpaceDE w:val="0"/>
        <w:autoSpaceDN w:val="0"/>
        <w:adjustRightInd w:val="0"/>
        <w:jc w:val="both"/>
        <w:rPr>
          <w:color w:val="000000"/>
        </w:rPr>
      </w:pPr>
      <w:r>
        <w:rPr>
          <w:color w:val="000000"/>
        </w:rPr>
        <w:tab/>
        <w:t xml:space="preserve">- предмет запроса  предложений. </w:t>
      </w:r>
    </w:p>
    <w:p w:rsidR="005C54F5" w:rsidRDefault="005C54F5" w:rsidP="005C54F5">
      <w:pPr>
        <w:shd w:val="clear" w:color="auto" w:fill="FFFFFF"/>
        <w:tabs>
          <w:tab w:val="left" w:pos="0"/>
          <w:tab w:val="num" w:pos="540"/>
        </w:tabs>
        <w:ind w:firstLine="709"/>
        <w:rPr>
          <w:color w:val="000000"/>
        </w:rPr>
      </w:pPr>
      <w:r>
        <w:rPr>
          <w:color w:val="000000"/>
        </w:rPr>
        <w:t xml:space="preserve">  Участник имеет право подать только одно Предложение на участие в открытом запросе предложений. В случае если Участник подал более одного Предложения, все предложения данного Участника отклоняются без рассмотрения.</w:t>
      </w:r>
    </w:p>
    <w:p w:rsidR="005C54F5" w:rsidRDefault="005C54F5" w:rsidP="005C54F5">
      <w:pPr>
        <w:shd w:val="clear" w:color="auto" w:fill="FFFFFF"/>
        <w:tabs>
          <w:tab w:val="left" w:pos="0"/>
          <w:tab w:val="num" w:pos="540"/>
        </w:tabs>
        <w:ind w:firstLine="709"/>
        <w:rPr>
          <w:color w:val="000000"/>
        </w:rPr>
      </w:pPr>
      <w:r>
        <w:t xml:space="preserve">  </w:t>
      </w:r>
      <w:proofErr w:type="gramStart"/>
      <w:r>
        <w:rPr>
          <w:lang w:eastAsia="en-US"/>
        </w:rPr>
        <w:t>Все документы, представленные участниками открытого запроса предложений  должны быть подписаны</w:t>
      </w:r>
      <w:proofErr w:type="gramEnd"/>
      <w:r>
        <w:rPr>
          <w:lang w:eastAsia="en-US"/>
        </w:rPr>
        <w:t xml:space="preserve"> руководителем организации, либо уполномоченным лицом  и скреплены печатью организации. Все экземпляры документов должны иметь четкую печать текстов. Все документы, входящие в Заявку на участие в  Запросе предложений,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w:t>
      </w:r>
    </w:p>
    <w:p w:rsidR="005C54F5" w:rsidRDefault="005C54F5" w:rsidP="005C54F5">
      <w:pPr>
        <w:autoSpaceDE w:val="0"/>
        <w:autoSpaceDN w:val="0"/>
        <w:adjustRightInd w:val="0"/>
        <w:jc w:val="both"/>
        <w:rPr>
          <w:lang w:eastAsia="en-US"/>
        </w:rPr>
      </w:pPr>
    </w:p>
    <w:p w:rsidR="005C54F5" w:rsidRDefault="005C54F5" w:rsidP="005C54F5">
      <w:pPr>
        <w:pStyle w:val="af"/>
        <w:numPr>
          <w:ilvl w:val="1"/>
          <w:numId w:val="8"/>
        </w:numPr>
        <w:autoSpaceDE w:val="0"/>
        <w:autoSpaceDN w:val="0"/>
        <w:adjustRightInd w:val="0"/>
        <w:jc w:val="both"/>
        <w:rPr>
          <w:b/>
          <w:bCs/>
          <w:lang w:eastAsia="en-US"/>
        </w:rPr>
      </w:pPr>
      <w:r>
        <w:rPr>
          <w:b/>
          <w:bCs/>
          <w:lang w:eastAsia="en-US"/>
        </w:rPr>
        <w:t>Порядок формирования цены.</w:t>
      </w:r>
    </w:p>
    <w:p w:rsidR="005C54F5" w:rsidRDefault="005C54F5" w:rsidP="005C54F5">
      <w:pPr>
        <w:autoSpaceDE w:val="0"/>
        <w:autoSpaceDN w:val="0"/>
        <w:adjustRightInd w:val="0"/>
        <w:ind w:firstLine="495"/>
        <w:jc w:val="both"/>
        <w:rPr>
          <w:lang w:eastAsia="en-US"/>
        </w:rPr>
      </w:pPr>
      <w:r>
        <w:rPr>
          <w:lang w:eastAsia="en-US"/>
        </w:rPr>
        <w:t>Цена на поставляемый Товар, содержащаяся в заявке на участие в открытом запросе предложений должна быть выражена в российских рублях.</w:t>
      </w:r>
    </w:p>
    <w:p w:rsidR="005C54F5" w:rsidRDefault="005C54F5" w:rsidP="005C54F5">
      <w:pPr>
        <w:autoSpaceDE w:val="0"/>
        <w:autoSpaceDN w:val="0"/>
        <w:adjustRightInd w:val="0"/>
        <w:jc w:val="both"/>
        <w:rPr>
          <w:lang w:eastAsia="en-US"/>
        </w:rPr>
      </w:pPr>
      <w:r>
        <w:rPr>
          <w:lang w:eastAsia="en-US"/>
        </w:rPr>
        <w:t>Предложение должно содержать текущую цену за поставляемый товар.</w:t>
      </w:r>
    </w:p>
    <w:p w:rsidR="005C54F5" w:rsidRDefault="005C54F5" w:rsidP="005C54F5">
      <w:pPr>
        <w:autoSpaceDE w:val="0"/>
        <w:autoSpaceDN w:val="0"/>
        <w:adjustRightInd w:val="0"/>
        <w:jc w:val="both"/>
        <w:rPr>
          <w:lang w:eastAsia="en-US"/>
        </w:rPr>
      </w:pPr>
      <w:r>
        <w:rPr>
          <w:lang w:eastAsia="en-US"/>
        </w:rPr>
        <w:t>В случае, если в цене предложения не будут учтены какие-либо виды услуг, то затраты по выполнению этих услуг по договору будут осуществляться Участником за свой счет.</w:t>
      </w:r>
    </w:p>
    <w:p w:rsidR="005C54F5" w:rsidRDefault="005C54F5" w:rsidP="005C54F5">
      <w:pPr>
        <w:autoSpaceDE w:val="0"/>
        <w:autoSpaceDN w:val="0"/>
        <w:adjustRightInd w:val="0"/>
        <w:jc w:val="both"/>
        <w:rPr>
          <w:lang w:eastAsia="en-US"/>
        </w:rPr>
      </w:pPr>
      <w:r>
        <w:rPr>
          <w:lang w:eastAsia="en-US"/>
        </w:rPr>
        <w:t>В цену на поставляемый Товар должны быть включены все уплачиваемые исполнителем налоги (включая НДС, если он подлежит начислению), таможенные и иные обязательные платежи, а также все расходы исполнителя, связанные с выполнением договора на предусмотренных договором условиях, и причитающееся ему вознаграждение.  В случае</w:t>
      </w:r>
      <w:proofErr w:type="gramStart"/>
      <w:r>
        <w:rPr>
          <w:lang w:eastAsia="en-US"/>
        </w:rPr>
        <w:t>,</w:t>
      </w:r>
      <w:proofErr w:type="gramEnd"/>
      <w:r>
        <w:rPr>
          <w:lang w:eastAsia="en-US"/>
        </w:rPr>
        <w:t xml:space="preserve"> если НДС не подлежит начислению, участник размещения заказа обязан предоставить подтверждающие данный факт документы.</w:t>
      </w:r>
    </w:p>
    <w:p w:rsidR="005C54F5" w:rsidRDefault="005C54F5" w:rsidP="005C54F5">
      <w:pPr>
        <w:autoSpaceDE w:val="0"/>
        <w:autoSpaceDN w:val="0"/>
        <w:adjustRightInd w:val="0"/>
        <w:jc w:val="both"/>
        <w:rPr>
          <w:lang w:eastAsia="en-US"/>
        </w:rPr>
      </w:pPr>
      <w:r>
        <w:rPr>
          <w:lang w:eastAsia="en-US"/>
        </w:rPr>
        <w:t>В цену Товара включается стоимость доставки Товара до места приемки, а также все работы по его установке и вводу в эксплуатацию.</w:t>
      </w:r>
    </w:p>
    <w:p w:rsidR="005C54F5" w:rsidRDefault="005C54F5" w:rsidP="005C54F5">
      <w:pPr>
        <w:autoSpaceDE w:val="0"/>
        <w:autoSpaceDN w:val="0"/>
        <w:adjustRightInd w:val="0"/>
        <w:jc w:val="both"/>
        <w:rPr>
          <w:lang w:eastAsia="en-US"/>
        </w:rPr>
      </w:pPr>
      <w:r>
        <w:rPr>
          <w:lang w:eastAsia="en-US"/>
        </w:rPr>
        <w:t>Поставщик, в Заявке на участие в открытом запросе предложений указывает составляющие цены Товара.</w:t>
      </w:r>
    </w:p>
    <w:p w:rsidR="005C54F5" w:rsidRDefault="005C54F5" w:rsidP="005C54F5">
      <w:pPr>
        <w:pStyle w:val="af"/>
        <w:autoSpaceDE w:val="0"/>
        <w:autoSpaceDN w:val="0"/>
        <w:adjustRightInd w:val="0"/>
        <w:jc w:val="both"/>
        <w:rPr>
          <w:b/>
          <w:bCs/>
          <w:lang w:eastAsia="en-US"/>
        </w:rPr>
      </w:pPr>
    </w:p>
    <w:p w:rsidR="005C54F5" w:rsidRDefault="005C54F5" w:rsidP="005C54F5">
      <w:pPr>
        <w:pStyle w:val="af"/>
        <w:numPr>
          <w:ilvl w:val="0"/>
          <w:numId w:val="8"/>
        </w:numPr>
        <w:autoSpaceDE w:val="0"/>
        <w:autoSpaceDN w:val="0"/>
        <w:adjustRightInd w:val="0"/>
        <w:rPr>
          <w:b/>
        </w:rPr>
      </w:pPr>
      <w:r>
        <w:rPr>
          <w:b/>
        </w:rPr>
        <w:t>Место и дата рассмотрения предложений участников закупки и подведения итогов закупки.</w:t>
      </w:r>
    </w:p>
    <w:p w:rsidR="005C54F5" w:rsidRDefault="005C54F5" w:rsidP="005C54F5">
      <w:pPr>
        <w:pStyle w:val="af"/>
        <w:autoSpaceDE w:val="0"/>
        <w:autoSpaceDN w:val="0"/>
        <w:adjustRightInd w:val="0"/>
        <w:ind w:left="495"/>
        <w:jc w:val="both"/>
        <w:rPr>
          <w:b/>
          <w:lang w:eastAsia="en-US"/>
        </w:rPr>
      </w:pPr>
    </w:p>
    <w:p w:rsidR="005C54F5" w:rsidRDefault="005C54F5" w:rsidP="005C54F5">
      <w:pPr>
        <w:pStyle w:val="af"/>
        <w:numPr>
          <w:ilvl w:val="1"/>
          <w:numId w:val="9"/>
        </w:numPr>
        <w:jc w:val="both"/>
        <w:rPr>
          <w:bCs/>
          <w:color w:val="000000"/>
        </w:rPr>
      </w:pPr>
      <w:r>
        <w:rPr>
          <w:b/>
          <w:bCs/>
          <w:color w:val="000000"/>
        </w:rPr>
        <w:t xml:space="preserve">Дата и время начала подачи заявок: </w:t>
      </w:r>
      <w:r w:rsidRPr="00E314F0">
        <w:rPr>
          <w:bCs/>
          <w:color w:val="000000"/>
        </w:rPr>
        <w:t>01.02.2013</w:t>
      </w:r>
      <w:r>
        <w:rPr>
          <w:bCs/>
          <w:color w:val="000000"/>
        </w:rPr>
        <w:t xml:space="preserve"> г.  </w:t>
      </w:r>
      <w:r w:rsidRPr="00E314F0">
        <w:rPr>
          <w:color w:val="000000"/>
        </w:rPr>
        <w:t>10-00 часов</w:t>
      </w:r>
      <w:r>
        <w:rPr>
          <w:bCs/>
          <w:color w:val="000000"/>
        </w:rPr>
        <w:t>.</w:t>
      </w:r>
    </w:p>
    <w:p w:rsidR="005C54F5" w:rsidRDefault="005C54F5" w:rsidP="005C54F5">
      <w:pPr>
        <w:ind w:firstLine="708"/>
        <w:jc w:val="both"/>
        <w:rPr>
          <w:bCs/>
          <w:color w:val="000000"/>
        </w:rPr>
      </w:pPr>
      <w:r>
        <w:rPr>
          <w:b/>
          <w:bCs/>
          <w:color w:val="000000"/>
        </w:rPr>
        <w:t>Дата и время окончания подачи заявок:</w:t>
      </w:r>
      <w:r>
        <w:rPr>
          <w:bCs/>
          <w:color w:val="000000"/>
        </w:rPr>
        <w:t xml:space="preserve"> </w:t>
      </w:r>
      <w:r>
        <w:rPr>
          <w:color w:val="000000"/>
        </w:rPr>
        <w:t xml:space="preserve"> </w:t>
      </w:r>
      <w:r w:rsidRPr="00E314F0">
        <w:rPr>
          <w:color w:val="000000"/>
        </w:rPr>
        <w:t>11.02.2013 г. 10-00</w:t>
      </w:r>
      <w:r>
        <w:rPr>
          <w:color w:val="000000"/>
        </w:rPr>
        <w:t xml:space="preserve"> часов</w:t>
      </w:r>
      <w:r>
        <w:rPr>
          <w:bCs/>
          <w:color w:val="000000"/>
        </w:rPr>
        <w:t>.</w:t>
      </w:r>
    </w:p>
    <w:p w:rsidR="005C54F5" w:rsidRDefault="005C54F5" w:rsidP="005C54F5">
      <w:pPr>
        <w:ind w:left="720"/>
      </w:pPr>
      <w:r>
        <w:rPr>
          <w:b/>
          <w:bCs/>
        </w:rPr>
        <w:t>Место, дата и время вскрытия конвертов с заявками:</w:t>
      </w:r>
      <w:r>
        <w:t xml:space="preserve"> Вскрытие конвертов с заявками на участие в проведение открытого запроса предложений  состоится в 10 часов 00 минут (по московскому времени) </w:t>
      </w:r>
      <w:r w:rsidRPr="00E314F0">
        <w:t>11 февраля 2013 года</w:t>
      </w:r>
      <w:r>
        <w:t xml:space="preserve"> по адресу заказчика.</w:t>
      </w:r>
    </w:p>
    <w:p w:rsidR="005C54F5" w:rsidRDefault="005C54F5" w:rsidP="005C54F5">
      <w:pPr>
        <w:ind w:left="720"/>
        <w:rPr>
          <w:b/>
          <w:bCs/>
        </w:rPr>
      </w:pPr>
      <w:r>
        <w:t xml:space="preserve"> </w:t>
      </w:r>
      <w:r w:rsidR="003409AB">
        <w:rPr>
          <w:rStyle w:val="ad"/>
        </w:rPr>
        <w:t xml:space="preserve"> Д</w:t>
      </w:r>
      <w:r>
        <w:rPr>
          <w:rStyle w:val="ad"/>
        </w:rPr>
        <w:t>ата рассмотрения заявок и подведение итогов:</w:t>
      </w:r>
      <w:r>
        <w:rPr>
          <w:b/>
          <w:bCs/>
        </w:rPr>
        <w:t xml:space="preserve"> </w:t>
      </w:r>
      <w:r w:rsidRPr="00E314F0">
        <w:t>не позднее 28 февраля 2013 года.</w:t>
      </w:r>
    </w:p>
    <w:p w:rsidR="005C54F5" w:rsidRDefault="005C54F5" w:rsidP="005C54F5">
      <w:pPr>
        <w:autoSpaceDE w:val="0"/>
        <w:autoSpaceDN w:val="0"/>
        <w:adjustRightInd w:val="0"/>
        <w:jc w:val="both"/>
        <w:rPr>
          <w:lang w:eastAsia="en-US"/>
        </w:rPr>
      </w:pPr>
    </w:p>
    <w:p w:rsidR="005C54F5" w:rsidRDefault="005C54F5" w:rsidP="005C54F5">
      <w:pPr>
        <w:autoSpaceDE w:val="0"/>
        <w:autoSpaceDN w:val="0"/>
        <w:adjustRightInd w:val="0"/>
        <w:jc w:val="both"/>
        <w:rPr>
          <w:lang w:eastAsia="en-US"/>
        </w:rPr>
      </w:pPr>
    </w:p>
    <w:p w:rsidR="005C54F5" w:rsidRDefault="005C54F5" w:rsidP="005C54F5">
      <w:pPr>
        <w:tabs>
          <w:tab w:val="left" w:pos="540"/>
          <w:tab w:val="left" w:pos="900"/>
        </w:tabs>
        <w:jc w:val="center"/>
        <w:rPr>
          <w:rFonts w:eastAsia="Times New Roman"/>
          <w:b/>
          <w:bCs/>
        </w:rPr>
      </w:pPr>
      <w:r>
        <w:rPr>
          <w:b/>
          <w:bCs/>
        </w:rPr>
        <w:t>5.Порядок рассмотрения и оценки заявок на участие в открытом  запросе предложений.</w:t>
      </w:r>
    </w:p>
    <w:p w:rsidR="005C54F5" w:rsidRDefault="005C54F5" w:rsidP="005C54F5">
      <w:pPr>
        <w:pStyle w:val="af"/>
        <w:tabs>
          <w:tab w:val="left" w:pos="540"/>
          <w:tab w:val="left" w:pos="900"/>
        </w:tabs>
        <w:ind w:left="360"/>
        <w:rPr>
          <w:b/>
          <w:bCs/>
        </w:rPr>
      </w:pPr>
    </w:p>
    <w:p w:rsidR="005C54F5" w:rsidRDefault="005C54F5" w:rsidP="005C54F5">
      <w:pPr>
        <w:tabs>
          <w:tab w:val="left" w:pos="540"/>
          <w:tab w:val="left" w:pos="900"/>
        </w:tabs>
        <w:ind w:firstLine="426"/>
        <w:jc w:val="both"/>
      </w:pPr>
      <w:r>
        <w:t>5.1. Комиссия рассматривает заявки и приложенные к ней документы на соответствие их требованиям, установленным в извещении и документации о проведении запроса предложений, и оценивает такие заявки.</w:t>
      </w:r>
    </w:p>
    <w:p w:rsidR="005C54F5" w:rsidRDefault="005C54F5" w:rsidP="005C54F5">
      <w:pPr>
        <w:tabs>
          <w:tab w:val="left" w:pos="540"/>
          <w:tab w:val="left" w:pos="900"/>
        </w:tabs>
        <w:ind w:firstLine="426"/>
        <w:jc w:val="both"/>
      </w:pPr>
      <w:r>
        <w:t>5.2.  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сведения о победителе в проведении запроса предложений.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w:t>
      </w:r>
    </w:p>
    <w:p w:rsidR="005C54F5" w:rsidRDefault="005C54F5" w:rsidP="005C54F5">
      <w:pPr>
        <w:autoSpaceDE w:val="0"/>
        <w:autoSpaceDN w:val="0"/>
        <w:adjustRightInd w:val="0"/>
        <w:ind w:firstLine="426"/>
        <w:jc w:val="both"/>
        <w:outlineLvl w:val="1"/>
      </w:pPr>
      <w:r>
        <w:t>5.3.</w:t>
      </w:r>
      <w:r>
        <w:tab/>
        <w:t>В случае</w:t>
      </w:r>
      <w:proofErr w:type="gramStart"/>
      <w:r>
        <w:t>,</w:t>
      </w:r>
      <w:proofErr w:type="gramEnd"/>
      <w:r>
        <w:t xml:space="preserve"> если по запросу предложений не подана ни одна заявка,   или подана только одна заявка или по результатам рассмотрения и оценки соответствующей требованиям документации о запросе предложений была признана только одна заявка,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5C54F5" w:rsidRDefault="005C54F5" w:rsidP="005C54F5">
      <w:pPr>
        <w:pStyle w:val="10"/>
        <w:spacing w:after="0" w:line="240" w:lineRule="auto"/>
        <w:ind w:left="0" w:firstLine="426"/>
        <w:jc w:val="both"/>
        <w:outlineLvl w:val="0"/>
        <w:rPr>
          <w:rFonts w:ascii="Times New Roman" w:hAnsi="Times New Roman"/>
          <w:sz w:val="24"/>
          <w:szCs w:val="24"/>
        </w:rPr>
      </w:pPr>
      <w:r>
        <w:rPr>
          <w:rFonts w:ascii="Times New Roman" w:hAnsi="Times New Roman"/>
          <w:sz w:val="24"/>
          <w:szCs w:val="24"/>
        </w:rPr>
        <w:t>5.4. По результатам проведения рассмотрения предложений комиссия имеет право отклонить предложения, которые:</w:t>
      </w:r>
    </w:p>
    <w:p w:rsidR="005C54F5" w:rsidRDefault="005C54F5" w:rsidP="005C54F5">
      <w:pPr>
        <w:pStyle w:val="1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 отвечают требованиям к оформлению и составу предложения;</w:t>
      </w:r>
    </w:p>
    <w:p w:rsidR="005C54F5" w:rsidRDefault="005C54F5" w:rsidP="005C54F5">
      <w:pPr>
        <w:pStyle w:val="1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 отвечают требованиям документации;</w:t>
      </w:r>
    </w:p>
    <w:p w:rsidR="005C54F5" w:rsidRPr="00C76651" w:rsidRDefault="005C54F5" w:rsidP="005C54F5">
      <w:pPr>
        <w:pStyle w:val="10"/>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содержат предложения, по существу не отвечающие коммерческим или договорным требованиям документации </w:t>
      </w:r>
      <w:r w:rsidRPr="00C76651">
        <w:rPr>
          <w:rFonts w:ascii="Times New Roman" w:hAnsi="Times New Roman" w:cs="Times New Roman"/>
          <w:sz w:val="24"/>
          <w:szCs w:val="24"/>
        </w:rPr>
        <w:t>(не  соответствие предлагаемого участником закупки товара (работы, услуги) и договорных условий (в т.ч. превышения объявленной начальной (максимальной) цены договора) требованиям документации о закупке).</w:t>
      </w:r>
    </w:p>
    <w:p w:rsidR="005C54F5" w:rsidRPr="00C76651" w:rsidRDefault="005C54F5" w:rsidP="005C54F5">
      <w:pPr>
        <w:widowControl w:val="0"/>
        <w:shd w:val="clear" w:color="auto" w:fill="FFFFFF"/>
        <w:autoSpaceDE w:val="0"/>
        <w:autoSpaceDN w:val="0"/>
        <w:adjustRightInd w:val="0"/>
        <w:ind w:firstLine="426"/>
        <w:rPr>
          <w:b/>
          <w:color w:val="C0504D"/>
        </w:rPr>
      </w:pPr>
    </w:p>
    <w:p w:rsidR="005C54F5" w:rsidRDefault="005C54F5" w:rsidP="005C54F5">
      <w:pPr>
        <w:widowControl w:val="0"/>
        <w:shd w:val="clear" w:color="auto" w:fill="FFFFFF"/>
        <w:autoSpaceDE w:val="0"/>
        <w:autoSpaceDN w:val="0"/>
        <w:adjustRightInd w:val="0"/>
        <w:ind w:firstLine="426"/>
        <w:rPr>
          <w:b/>
          <w:color w:val="C0504D"/>
        </w:rPr>
      </w:pPr>
    </w:p>
    <w:p w:rsidR="005C54F5" w:rsidRPr="00B82AC1" w:rsidRDefault="005C54F5" w:rsidP="005C54F5">
      <w:pPr>
        <w:jc w:val="both"/>
        <w:rPr>
          <w:b/>
        </w:rPr>
      </w:pPr>
      <w:r w:rsidRPr="00B82AC1">
        <w:rPr>
          <w:b/>
        </w:rPr>
        <w:t>6.Критерии оценки и порядок сопоставления заявок на участие в закупке.</w:t>
      </w:r>
    </w:p>
    <w:p w:rsidR="005C54F5" w:rsidRDefault="005C54F5" w:rsidP="005C54F5">
      <w:pPr>
        <w:jc w:val="both"/>
        <w:rPr>
          <w:b/>
          <w:color w:val="FF0000"/>
        </w:rPr>
      </w:pPr>
    </w:p>
    <w:p w:rsidR="005C54F5" w:rsidRDefault="005C54F5" w:rsidP="005C54F5">
      <w:pPr>
        <w:ind w:left="360"/>
        <w:jc w:val="both"/>
      </w:pPr>
      <w:r>
        <w:t>6.1. Критериями оценки предложений будут являться:</w:t>
      </w:r>
    </w:p>
    <w:p w:rsidR="005C54F5" w:rsidRDefault="005C54F5" w:rsidP="005C54F5">
      <w:pPr>
        <w:ind w:firstLine="709"/>
        <w:jc w:val="both"/>
        <w:rPr>
          <w:color w:val="000000"/>
        </w:rPr>
      </w:pPr>
      <w:r>
        <w:rPr>
          <w:color w:val="000000"/>
        </w:rPr>
        <w:t>1. цена договора (значимость 35%);</w:t>
      </w:r>
    </w:p>
    <w:p w:rsidR="005C54F5" w:rsidRDefault="005C54F5" w:rsidP="005C54F5">
      <w:pPr>
        <w:ind w:firstLine="709"/>
        <w:jc w:val="both"/>
        <w:rPr>
          <w:color w:val="000000"/>
        </w:rPr>
      </w:pPr>
      <w:r>
        <w:rPr>
          <w:color w:val="000000"/>
        </w:rPr>
        <w:t>2. срок поставки товара, выполнения работ, оказания услуг; (значимость 10%)</w:t>
      </w:r>
    </w:p>
    <w:p w:rsidR="005C54F5" w:rsidRDefault="005C54F5" w:rsidP="005C54F5">
      <w:pPr>
        <w:ind w:firstLine="709"/>
        <w:jc w:val="both"/>
        <w:rPr>
          <w:color w:val="000000"/>
        </w:rPr>
      </w:pPr>
      <w:r>
        <w:rPr>
          <w:color w:val="000000"/>
        </w:rPr>
        <w:t>3. условия оплаты товара, работ, услуг (значимость 10%);</w:t>
      </w:r>
    </w:p>
    <w:p w:rsidR="005C54F5" w:rsidRDefault="005C54F5" w:rsidP="005C54F5">
      <w:pPr>
        <w:ind w:firstLine="709"/>
        <w:jc w:val="both"/>
        <w:rPr>
          <w:color w:val="000000"/>
        </w:rPr>
      </w:pPr>
      <w:proofErr w:type="gramStart"/>
      <w:r>
        <w:rPr>
          <w:color w:val="000000"/>
        </w:rPr>
        <w:t>4. квалификация участника процедуры закупки (опыт по выполнению аналогичных работ, деловая репутация (положительные отзывы),</w:t>
      </w:r>
      <w:r>
        <w:rPr>
          <w:sz w:val="22"/>
          <w:szCs w:val="22"/>
        </w:rPr>
        <w:t xml:space="preserve"> наличие квалифицированного персонала в штате Участника</w:t>
      </w:r>
      <w:r>
        <w:rPr>
          <w:color w:val="000000"/>
        </w:rPr>
        <w:t>, (значимость 45%)</w:t>
      </w:r>
      <w:proofErr w:type="gramEnd"/>
    </w:p>
    <w:p w:rsidR="005C54F5" w:rsidRDefault="005C54F5" w:rsidP="005C54F5">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значимость.</w:t>
      </w:r>
    </w:p>
    <w:p w:rsidR="005C54F5" w:rsidRDefault="005C54F5" w:rsidP="005C54F5">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C54F5" w:rsidRDefault="005C54F5" w:rsidP="005C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Заявке на участие запросе предложений, </w:t>
      </w:r>
      <w:proofErr w:type="gramStart"/>
      <w:r>
        <w:t>которая</w:t>
      </w:r>
      <w:proofErr w:type="gramEnd"/>
      <w:r>
        <w:t xml:space="preserve"> по результатам оценки получает максимальное количество баллов, присваивается первый номер.     </w:t>
      </w:r>
    </w:p>
    <w:p w:rsidR="005C54F5" w:rsidRDefault="005C54F5" w:rsidP="005C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Последующие номера присваиваются заявкам на участие в конкурсе по мере уменьшения суммарного количества баллов.</w:t>
      </w:r>
    </w:p>
    <w:p w:rsidR="005C54F5" w:rsidRDefault="005C54F5" w:rsidP="005C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При равных количествах баллов нескольких заявок на участие в  запросе предложений меньший номер присваивается заявке на участие в запросе предложений, которая была получена Заказчиком раньше.    </w:t>
      </w:r>
    </w:p>
    <w:p w:rsidR="005C54F5" w:rsidRDefault="005C54F5" w:rsidP="005C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 Победителем запроса предложения признается участник процедуры закупки,  заявке которого присвоен первый порядковый номер.</w:t>
      </w:r>
    </w:p>
    <w:p w:rsidR="005C54F5" w:rsidRDefault="005C54F5" w:rsidP="005C54F5">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color w:val="000000"/>
          <w:sz w:val="24"/>
          <w:szCs w:val="24"/>
        </w:rPr>
      </w:pPr>
    </w:p>
    <w:p w:rsidR="005C54F5" w:rsidRDefault="005C54F5" w:rsidP="005C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t>6.2.</w:t>
      </w:r>
      <w:r w:rsidR="009415EF">
        <w:t xml:space="preserve"> </w:t>
      </w:r>
      <w:r>
        <w:t xml:space="preserve"> Рейтинг, присуждаемый заявке по критерию Цена, определяется по формуле:</w:t>
      </w:r>
    </w:p>
    <w:p w:rsidR="005C54F5" w:rsidRDefault="005C54F5" w:rsidP="005C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tbl>
      <w:tblPr>
        <w:tblW w:w="4855" w:type="dxa"/>
        <w:tblInd w:w="935" w:type="dxa"/>
        <w:tblLook w:val="01E0"/>
      </w:tblPr>
      <w:tblGrid>
        <w:gridCol w:w="1846"/>
        <w:gridCol w:w="1441"/>
        <w:gridCol w:w="1568"/>
      </w:tblGrid>
      <w:tr w:rsidR="005C54F5" w:rsidTr="005C54F5">
        <w:trPr>
          <w:trHeight w:val="405"/>
        </w:trPr>
        <w:tc>
          <w:tcPr>
            <w:tcW w:w="1846" w:type="dxa"/>
            <w:vMerge w:val="restart"/>
            <w:vAlign w:val="center"/>
            <w:hideMark/>
          </w:tcPr>
          <w:p w:rsidR="005C54F5" w:rsidRDefault="005C54F5">
            <w:pPr>
              <w:jc w:val="right"/>
            </w:pPr>
            <w:proofErr w:type="spellStart"/>
            <w:r>
              <w:rPr>
                <w:lang w:val="en-US"/>
              </w:rPr>
              <w:t>Ra</w:t>
            </w:r>
            <w:r>
              <w:rPr>
                <w:vertAlign w:val="subscript"/>
                <w:lang w:val="en-US"/>
              </w:rPr>
              <w:t>i</w:t>
            </w:r>
            <w:proofErr w:type="spellEnd"/>
            <w:r>
              <w:t>=</w:t>
            </w:r>
          </w:p>
        </w:tc>
        <w:tc>
          <w:tcPr>
            <w:tcW w:w="1441" w:type="dxa"/>
            <w:tcBorders>
              <w:top w:val="nil"/>
              <w:left w:val="nil"/>
              <w:bottom w:val="single" w:sz="4" w:space="0" w:color="auto"/>
              <w:right w:val="nil"/>
            </w:tcBorders>
            <w:vAlign w:val="center"/>
            <w:hideMark/>
          </w:tcPr>
          <w:p w:rsidR="005C54F5" w:rsidRDefault="005C54F5">
            <w:pPr>
              <w:jc w:val="center"/>
            </w:pPr>
            <w:r>
              <w:rPr>
                <w:lang w:val="en-US"/>
              </w:rPr>
              <w:t>A</w:t>
            </w:r>
            <w:r>
              <w:rPr>
                <w:vertAlign w:val="subscript"/>
                <w:lang w:val="en-US"/>
              </w:rPr>
              <w:t xml:space="preserve">max </w:t>
            </w:r>
            <w:r>
              <w:t>-</w:t>
            </w:r>
            <w:r>
              <w:rPr>
                <w:lang w:val="en-US"/>
              </w:rPr>
              <w:t xml:space="preserve"> A</w:t>
            </w:r>
            <w:r>
              <w:rPr>
                <w:vertAlign w:val="subscript"/>
                <w:lang w:val="en-US"/>
              </w:rPr>
              <w:t>i</w:t>
            </w:r>
          </w:p>
        </w:tc>
        <w:tc>
          <w:tcPr>
            <w:tcW w:w="1568" w:type="dxa"/>
            <w:vMerge w:val="restart"/>
            <w:vAlign w:val="center"/>
            <w:hideMark/>
          </w:tcPr>
          <w:p w:rsidR="005C54F5" w:rsidRDefault="005C54F5">
            <w:pPr>
              <w:jc w:val="both"/>
            </w:pPr>
            <w:proofErr w:type="spellStart"/>
            <w:r>
              <w:t>х</w:t>
            </w:r>
            <w:proofErr w:type="spellEnd"/>
            <w:r>
              <w:t xml:space="preserve"> 100</w:t>
            </w:r>
          </w:p>
        </w:tc>
      </w:tr>
      <w:tr w:rsidR="005C54F5" w:rsidTr="005C54F5">
        <w:trPr>
          <w:trHeight w:val="397"/>
        </w:trPr>
        <w:tc>
          <w:tcPr>
            <w:tcW w:w="0" w:type="auto"/>
            <w:vMerge/>
            <w:vAlign w:val="center"/>
            <w:hideMark/>
          </w:tcPr>
          <w:p w:rsidR="005C54F5" w:rsidRDefault="005C54F5"/>
        </w:tc>
        <w:tc>
          <w:tcPr>
            <w:tcW w:w="1441" w:type="dxa"/>
            <w:tcBorders>
              <w:top w:val="single" w:sz="4" w:space="0" w:color="auto"/>
              <w:left w:val="nil"/>
              <w:bottom w:val="nil"/>
              <w:right w:val="nil"/>
            </w:tcBorders>
            <w:hideMark/>
          </w:tcPr>
          <w:p w:rsidR="005C54F5" w:rsidRDefault="005C54F5">
            <w:pPr>
              <w:jc w:val="center"/>
            </w:pPr>
            <w:r>
              <w:rPr>
                <w:lang w:val="en-US"/>
              </w:rPr>
              <w:t>A</w:t>
            </w:r>
            <w:r>
              <w:rPr>
                <w:vertAlign w:val="subscript"/>
                <w:lang w:val="en-US"/>
              </w:rPr>
              <w:t>max</w:t>
            </w:r>
          </w:p>
        </w:tc>
        <w:tc>
          <w:tcPr>
            <w:tcW w:w="0" w:type="auto"/>
            <w:vMerge/>
            <w:vAlign w:val="center"/>
            <w:hideMark/>
          </w:tcPr>
          <w:p w:rsidR="005C54F5" w:rsidRDefault="005C54F5"/>
        </w:tc>
      </w:tr>
    </w:tbl>
    <w:p w:rsidR="005C54F5" w:rsidRDefault="005C54F5" w:rsidP="005C54F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C54F5" w:rsidRDefault="005C54F5" w:rsidP="005C54F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где: </w:t>
      </w:r>
      <w:proofErr w:type="spellStart"/>
      <w:r>
        <w:rPr>
          <w:rFonts w:ascii="Times New Roman" w:hAnsi="Times New Roman" w:cs="Times New Roman"/>
          <w:sz w:val="24"/>
          <w:szCs w:val="24"/>
          <w:lang w:val="en-US"/>
        </w:rPr>
        <w:t>Ra</w:t>
      </w:r>
      <w:r>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rPr>
        <w:t xml:space="preserve"> - рейтинг, присуждаемый </w:t>
      </w:r>
      <w:proofErr w:type="spellStart"/>
      <w:r>
        <w:rPr>
          <w:rFonts w:ascii="Times New Roman" w:hAnsi="Times New Roman" w:cs="Times New Roman"/>
          <w:sz w:val="24"/>
          <w:szCs w:val="24"/>
        </w:rPr>
        <w:t>i-й</w:t>
      </w:r>
      <w:proofErr w:type="spellEnd"/>
      <w:r>
        <w:rPr>
          <w:rFonts w:ascii="Times New Roman" w:hAnsi="Times New Roman" w:cs="Times New Roman"/>
          <w:sz w:val="24"/>
          <w:szCs w:val="24"/>
        </w:rPr>
        <w:t xml:space="preserve"> заявке по указанному критерию;</w:t>
      </w:r>
    </w:p>
    <w:p w:rsidR="005C54F5" w:rsidRDefault="005C54F5" w:rsidP="005C54F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max</w:t>
      </w:r>
      <w:r w:rsidRPr="005C54F5">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начальная (максимальная) цена, установленная </w:t>
      </w:r>
      <w:proofErr w:type="gramStart"/>
      <w:r>
        <w:rPr>
          <w:rFonts w:ascii="Times New Roman" w:hAnsi="Times New Roman" w:cs="Times New Roman"/>
          <w:sz w:val="24"/>
          <w:szCs w:val="24"/>
        </w:rPr>
        <w:t>в  документации</w:t>
      </w:r>
      <w:proofErr w:type="gramEnd"/>
      <w:r>
        <w:rPr>
          <w:rFonts w:ascii="Times New Roman" w:hAnsi="Times New Roman" w:cs="Times New Roman"/>
          <w:sz w:val="24"/>
          <w:szCs w:val="24"/>
        </w:rPr>
        <w:t xml:space="preserve"> </w:t>
      </w:r>
    </w:p>
    <w:p w:rsidR="005C54F5" w:rsidRDefault="005C54F5" w:rsidP="005C54F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w:t>
      </w:r>
      <w:proofErr w:type="gramStart"/>
      <w:r>
        <w:rPr>
          <w:rFonts w:ascii="Times New Roman" w:hAnsi="Times New Roman" w:cs="Times New Roman"/>
          <w:sz w:val="24"/>
          <w:szCs w:val="24"/>
        </w:rPr>
        <w:t>-  предложение</w:t>
      </w:r>
      <w:proofErr w:type="gramEnd"/>
      <w:r>
        <w:rPr>
          <w:rFonts w:ascii="Times New Roman" w:hAnsi="Times New Roman" w:cs="Times New Roman"/>
          <w:sz w:val="24"/>
          <w:szCs w:val="24"/>
        </w:rPr>
        <w:t xml:space="preserve"> i-го участника по цене договора, установленная в  предложении (заявки участника).</w:t>
      </w:r>
    </w:p>
    <w:p w:rsidR="005C54F5" w:rsidRDefault="005C54F5" w:rsidP="005C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t>Для расчета итогового рейтинга по заявке рейтинг, присуждаемый этой заявке по критерию «Цена», умножается на соответствующую указанному критерию значимость.</w:t>
      </w:r>
    </w:p>
    <w:p w:rsidR="00233ED2" w:rsidRDefault="00233ED2" w:rsidP="005C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p w:rsidR="005C54F5" w:rsidRDefault="005C54F5" w:rsidP="005C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both"/>
      </w:pPr>
      <w:r>
        <w:rPr>
          <w:color w:val="000000"/>
        </w:rPr>
        <w:tab/>
        <w:t>6.3.</w:t>
      </w:r>
      <w:r>
        <w:t xml:space="preserve">   Закупочная комиссия оценивает квалификацию участника процедуры закупки на основе представленной информации в заявке на участие в запросе предложений. </w:t>
      </w:r>
    </w:p>
    <w:p w:rsidR="005C54F5" w:rsidRDefault="005C54F5" w:rsidP="005C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both"/>
      </w:pPr>
      <w:r>
        <w:t xml:space="preserve">         Более высокий балл соответствует более высокой  квалификации участника процедуры закупки.</w:t>
      </w:r>
    </w:p>
    <w:p w:rsidR="005C54F5" w:rsidRDefault="005C54F5" w:rsidP="005C54F5">
      <w:pPr>
        <w:pStyle w:val="HTML"/>
        <w:jc w:val="both"/>
        <w:rPr>
          <w:rFonts w:ascii="Times New Roman" w:hAnsi="Times New Roman" w:cs="Times New Roman"/>
          <w:sz w:val="24"/>
          <w:szCs w:val="24"/>
        </w:rPr>
      </w:pPr>
      <w:r>
        <w:rPr>
          <w:rFonts w:ascii="Times New Roman" w:hAnsi="Times New Roman" w:cs="Times New Roman"/>
          <w:sz w:val="24"/>
          <w:szCs w:val="24"/>
        </w:rPr>
        <w:t xml:space="preserve">         Для  оценки заявок по критерию "Квалификация участника»   каждой заявке выставляется значение от 0  до   100 баллов. </w:t>
      </w:r>
    </w:p>
    <w:p w:rsidR="005C54F5" w:rsidRDefault="005C54F5" w:rsidP="005C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Отсутствие в заявке участника   запроса предложений   справок по выполнению аналогичных (сопоставимых) по характеру и объему договоров   с указанием  стоимости, объёма и места выполнения работ,  копий форм КС-2, КС-3, либо актов выполненных работ подтверждающие выполнение работ по каждому из объектов -   оценивается в 0 баллов.  </w:t>
      </w:r>
    </w:p>
    <w:p w:rsidR="005C54F5" w:rsidRDefault="005C54F5" w:rsidP="005C54F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Рейтинг, присуждаемый заявке по критерию </w:t>
      </w:r>
      <w:r>
        <w:rPr>
          <w:rFonts w:ascii="Times New Roman" w:hAnsi="Times New Roman" w:cs="Times New Roman"/>
          <w:sz w:val="24"/>
          <w:szCs w:val="24"/>
        </w:rPr>
        <w:t>«К</w:t>
      </w:r>
      <w:r>
        <w:rPr>
          <w:rFonts w:ascii="Times New Roman" w:hAnsi="Times New Roman" w:cs="Times New Roman"/>
          <w:i/>
          <w:sz w:val="24"/>
          <w:szCs w:val="24"/>
        </w:rPr>
        <w:t>валификация участника процедуры</w:t>
      </w:r>
      <w:r>
        <w:rPr>
          <w:rFonts w:ascii="Times New Roman" w:hAnsi="Times New Roman" w:cs="Times New Roman"/>
          <w:b/>
          <w:i/>
          <w:sz w:val="24"/>
          <w:szCs w:val="24"/>
        </w:rPr>
        <w:t xml:space="preserve"> закупки</w:t>
      </w:r>
      <w:r>
        <w:rPr>
          <w:rFonts w:ascii="Times New Roman" w:hAnsi="Times New Roman" w:cs="Times New Roman"/>
          <w:b/>
          <w:sz w:val="24"/>
          <w:szCs w:val="24"/>
        </w:rPr>
        <w:t>»</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определяется как среднее арифметическое оценок в баллах всех членов закупочной комиссии, присуждаемых этой заявке по указанному критерию. </w:t>
      </w:r>
    </w:p>
    <w:p w:rsidR="005C54F5" w:rsidRDefault="005C54F5" w:rsidP="005C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color w:val="000000"/>
        </w:rPr>
      </w:pPr>
      <w:r>
        <w:rPr>
          <w:color w:val="000000"/>
        </w:rPr>
        <w:t xml:space="preserve">Рейтинг, присуждаемый </w:t>
      </w:r>
      <w:proofErr w:type="spellStart"/>
      <w:r>
        <w:rPr>
          <w:color w:val="000000"/>
        </w:rPr>
        <w:t>i-й</w:t>
      </w:r>
      <w:proofErr w:type="spellEnd"/>
      <w:r>
        <w:rPr>
          <w:color w:val="000000"/>
        </w:rPr>
        <w:t xml:space="preserve"> заявке по критерию </w:t>
      </w:r>
      <w:r>
        <w:t>«К</w:t>
      </w:r>
      <w:r>
        <w:rPr>
          <w:i/>
        </w:rPr>
        <w:t>валификация участника процедуры</w:t>
      </w:r>
      <w:r>
        <w:rPr>
          <w:b/>
          <w:i/>
        </w:rPr>
        <w:t xml:space="preserve"> закупки</w:t>
      </w:r>
      <w:r>
        <w:t xml:space="preserve">», </w:t>
      </w:r>
      <w:r>
        <w:rPr>
          <w:color w:val="000000"/>
        </w:rPr>
        <w:t>определяется по формуле:</w:t>
      </w:r>
    </w:p>
    <w:p w:rsidR="005C54F5" w:rsidRDefault="005C54F5" w:rsidP="005C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821"/>
        <w:gridCol w:w="3153"/>
      </w:tblGrid>
      <w:tr w:rsidR="005C54F5" w:rsidTr="005C54F5">
        <w:tc>
          <w:tcPr>
            <w:tcW w:w="1987" w:type="dxa"/>
            <w:tcBorders>
              <w:top w:val="single" w:sz="4" w:space="0" w:color="auto"/>
              <w:left w:val="single" w:sz="4" w:space="0" w:color="auto"/>
              <w:bottom w:val="single" w:sz="4" w:space="0" w:color="auto"/>
              <w:right w:val="single" w:sz="4" w:space="0" w:color="auto"/>
            </w:tcBorders>
            <w:hideMark/>
          </w:tcPr>
          <w:p w:rsidR="005C54F5" w:rsidRDefault="005C54F5">
            <w:pPr>
              <w:autoSpaceDE w:val="0"/>
              <w:autoSpaceDN w:val="0"/>
              <w:adjustRightInd w:val="0"/>
              <w:spacing w:after="120"/>
              <w:jc w:val="right"/>
            </w:pPr>
            <w:proofErr w:type="spellStart"/>
            <w:r>
              <w:t>Rc</w:t>
            </w:r>
            <w:r>
              <w:rPr>
                <w:vertAlign w:val="subscript"/>
              </w:rPr>
              <w:t>i</w:t>
            </w:r>
            <w:r>
              <w:t>=</w:t>
            </w:r>
            <w:proofErr w:type="spellEnd"/>
          </w:p>
        </w:tc>
        <w:tc>
          <w:tcPr>
            <w:tcW w:w="821" w:type="dxa"/>
            <w:tcBorders>
              <w:top w:val="single" w:sz="4" w:space="0" w:color="auto"/>
              <w:left w:val="single" w:sz="4" w:space="0" w:color="auto"/>
              <w:bottom w:val="single" w:sz="4" w:space="0" w:color="auto"/>
              <w:right w:val="single" w:sz="4" w:space="0" w:color="auto"/>
            </w:tcBorders>
            <w:hideMark/>
          </w:tcPr>
          <w:p w:rsidR="005C54F5" w:rsidRDefault="005C54F5">
            <w:pPr>
              <w:autoSpaceDE w:val="0"/>
              <w:autoSpaceDN w:val="0"/>
              <w:adjustRightInd w:val="0"/>
              <w:spacing w:after="120"/>
              <w:jc w:val="both"/>
            </w:pPr>
            <w:r>
              <w:t xml:space="preserve">C </w:t>
            </w:r>
            <w:r>
              <w:rPr>
                <w:vertAlign w:val="superscript"/>
              </w:rPr>
              <w:t>i</w:t>
            </w:r>
            <w:r>
              <w:rPr>
                <w:vertAlign w:val="subscript"/>
              </w:rPr>
              <w:t xml:space="preserve">1 </w:t>
            </w:r>
            <w:r>
              <w:t>+</w:t>
            </w:r>
          </w:p>
        </w:tc>
        <w:tc>
          <w:tcPr>
            <w:tcW w:w="3153" w:type="dxa"/>
            <w:tcBorders>
              <w:top w:val="single" w:sz="4" w:space="0" w:color="auto"/>
              <w:left w:val="single" w:sz="4" w:space="0" w:color="auto"/>
              <w:bottom w:val="single" w:sz="4" w:space="0" w:color="auto"/>
              <w:right w:val="single" w:sz="4" w:space="0" w:color="auto"/>
            </w:tcBorders>
            <w:hideMark/>
          </w:tcPr>
          <w:p w:rsidR="005C54F5" w:rsidRDefault="005C54F5">
            <w:pPr>
              <w:autoSpaceDE w:val="0"/>
              <w:autoSpaceDN w:val="0"/>
              <w:adjustRightInd w:val="0"/>
              <w:spacing w:after="120"/>
              <w:jc w:val="both"/>
            </w:pPr>
            <w:r>
              <w:t xml:space="preserve">C </w:t>
            </w:r>
            <w:r>
              <w:rPr>
                <w:vertAlign w:val="superscript"/>
              </w:rPr>
              <w:t>i</w:t>
            </w:r>
            <w:r>
              <w:rPr>
                <w:vertAlign w:val="subscript"/>
              </w:rPr>
              <w:t xml:space="preserve">2 </w:t>
            </w:r>
            <w:r>
              <w:t xml:space="preserve">+…….+ C </w:t>
            </w:r>
            <w:proofErr w:type="spellStart"/>
            <w:r>
              <w:rPr>
                <w:vertAlign w:val="superscript"/>
              </w:rPr>
              <w:t>i</w:t>
            </w:r>
            <w:r>
              <w:rPr>
                <w:vertAlign w:val="subscript"/>
              </w:rPr>
              <w:t>k</w:t>
            </w:r>
            <w:proofErr w:type="spellEnd"/>
          </w:p>
        </w:tc>
      </w:tr>
    </w:tbl>
    <w:p w:rsidR="005C54F5" w:rsidRDefault="005C54F5" w:rsidP="005C54F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color w:val="000000"/>
          <w:sz w:val="24"/>
          <w:szCs w:val="24"/>
        </w:rPr>
        <w:t>где:</w:t>
      </w:r>
    </w:p>
    <w:p w:rsidR="005C54F5" w:rsidRDefault="005C54F5" w:rsidP="005C54F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R</w:t>
      </w:r>
      <w:proofErr w:type="spellStart"/>
      <w:r>
        <w:rPr>
          <w:rFonts w:ascii="Times New Roman" w:hAnsi="Times New Roman" w:cs="Times New Roman"/>
          <w:sz w:val="24"/>
          <w:szCs w:val="24"/>
          <w:lang w:val="en-US"/>
        </w:rPr>
        <w:t>c</w:t>
      </w:r>
      <w:r>
        <w:rPr>
          <w:rFonts w:ascii="Times New Roman" w:hAnsi="Times New Roman" w:cs="Times New Roman"/>
          <w:sz w:val="24"/>
          <w:szCs w:val="24"/>
          <w:vertAlign w:val="subscript"/>
          <w:lang w:val="en-US"/>
        </w:rPr>
        <w:t>i</w:t>
      </w:r>
      <w:proofErr w:type="spellEnd"/>
      <w:r>
        <w:rPr>
          <w:rFonts w:ascii="Times New Roman" w:hAnsi="Times New Roman" w:cs="Times New Roman"/>
          <w:color w:val="000000"/>
          <w:sz w:val="24"/>
          <w:szCs w:val="24"/>
        </w:rPr>
        <w:t xml:space="preserve"> - рейтинг, присуждаемый </w:t>
      </w:r>
      <w:proofErr w:type="spellStart"/>
      <w:r>
        <w:rPr>
          <w:rFonts w:ascii="Times New Roman" w:hAnsi="Times New Roman" w:cs="Times New Roman"/>
          <w:color w:val="000000"/>
          <w:sz w:val="24"/>
          <w:szCs w:val="24"/>
        </w:rPr>
        <w:t>i-й</w:t>
      </w:r>
      <w:proofErr w:type="spellEnd"/>
      <w:r>
        <w:rPr>
          <w:rFonts w:ascii="Times New Roman" w:hAnsi="Times New Roman" w:cs="Times New Roman"/>
          <w:color w:val="000000"/>
          <w:sz w:val="24"/>
          <w:szCs w:val="24"/>
        </w:rPr>
        <w:t xml:space="preserve"> заявке по указанному критерию;</w:t>
      </w:r>
    </w:p>
    <w:p w:rsidR="005C54F5" w:rsidRDefault="005C54F5" w:rsidP="005C54F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proofErr w:type="spellStart"/>
      <w:r>
        <w:rPr>
          <w:rFonts w:ascii="Times New Roman" w:hAnsi="Times New Roman" w:cs="Times New Roman"/>
          <w:sz w:val="24"/>
          <w:szCs w:val="24"/>
          <w:vertAlign w:val="superscript"/>
          <w:lang w:val="en-US"/>
        </w:rPr>
        <w:t>i</w:t>
      </w:r>
      <w:r>
        <w:rPr>
          <w:rFonts w:ascii="Times New Roman" w:hAnsi="Times New Roman" w:cs="Times New Roman"/>
          <w:sz w:val="24"/>
          <w:szCs w:val="24"/>
          <w:vertAlign w:val="subscript"/>
          <w:lang w:val="en-US"/>
        </w:rPr>
        <w:t>k</w:t>
      </w:r>
      <w:proofErr w:type="spellEnd"/>
      <w:r>
        <w:rPr>
          <w:rFonts w:ascii="Times New Roman" w:hAnsi="Times New Roman" w:cs="Times New Roman"/>
          <w:color w:val="000000"/>
          <w:sz w:val="24"/>
          <w:szCs w:val="24"/>
        </w:rPr>
        <w:t xml:space="preserve"> - значение  в баллах (среднее арифметическое оценок в баллах всех  членов комиссии), присуждаемое закупочной комиссией </w:t>
      </w:r>
      <w:proofErr w:type="spellStart"/>
      <w:r>
        <w:rPr>
          <w:rFonts w:ascii="Times New Roman" w:hAnsi="Times New Roman" w:cs="Times New Roman"/>
          <w:color w:val="000000"/>
          <w:sz w:val="24"/>
          <w:szCs w:val="24"/>
        </w:rPr>
        <w:t>i-й</w:t>
      </w:r>
      <w:proofErr w:type="spellEnd"/>
      <w:r>
        <w:rPr>
          <w:rFonts w:ascii="Times New Roman" w:hAnsi="Times New Roman" w:cs="Times New Roman"/>
          <w:color w:val="000000"/>
          <w:sz w:val="24"/>
          <w:szCs w:val="24"/>
        </w:rPr>
        <w:t xml:space="preserve"> заявке на участие в </w:t>
      </w:r>
      <w:r>
        <w:rPr>
          <w:rFonts w:ascii="Times New Roman" w:hAnsi="Times New Roman" w:cs="Times New Roman"/>
          <w:sz w:val="24"/>
          <w:szCs w:val="24"/>
        </w:rPr>
        <w:t xml:space="preserve">запросе предложений  </w:t>
      </w:r>
      <w:r>
        <w:rPr>
          <w:rFonts w:ascii="Times New Roman" w:hAnsi="Times New Roman" w:cs="Times New Roman"/>
          <w:color w:val="000000"/>
          <w:sz w:val="24"/>
          <w:szCs w:val="24"/>
        </w:rPr>
        <w:t>по каждому показателю.</w:t>
      </w:r>
    </w:p>
    <w:p w:rsidR="005C54F5" w:rsidRDefault="005C54F5" w:rsidP="005C54F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5C54F5" w:rsidRDefault="005C54F5" w:rsidP="005C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rPr>
      </w:pPr>
      <w:r>
        <w:rPr>
          <w:color w:val="000000"/>
        </w:rPr>
        <w:t>При оценке заявок по критерию «К</w:t>
      </w:r>
      <w:r>
        <w:rPr>
          <w:i/>
        </w:rPr>
        <w:t>валификация участника процедуры закупки</w:t>
      </w:r>
      <w:r>
        <w:rPr>
          <w:color w:val="000000"/>
        </w:rPr>
        <w:t xml:space="preserve">» наибольшее количество баллов присваивается заявке с лучшим предложением участника  </w:t>
      </w:r>
      <w:r>
        <w:t xml:space="preserve">запроса предложений.  </w:t>
      </w:r>
    </w:p>
    <w:p w:rsidR="005C54F5" w:rsidRDefault="005C54F5" w:rsidP="005C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rPr>
      </w:pPr>
      <w:r>
        <w:rPr>
          <w:color w:val="000000"/>
        </w:rPr>
        <w:lastRenderedPageBreak/>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закупочной комиссии по критерию (показателю).</w:t>
      </w:r>
    </w:p>
    <w:p w:rsidR="005C54F5" w:rsidRDefault="005C54F5" w:rsidP="005C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rPr>
      </w:pPr>
      <w:r>
        <w:rPr>
          <w:color w:val="000000"/>
        </w:rPr>
        <w:t>Для получения итогового рейтинга по заявке рейтинг, присуждаемый этой заявке по критерию «К</w:t>
      </w:r>
      <w:r>
        <w:rPr>
          <w:i/>
        </w:rPr>
        <w:t>валификация участника процедуры закупки</w:t>
      </w:r>
      <w:r>
        <w:rPr>
          <w:color w:val="000000"/>
        </w:rPr>
        <w:t>», умножается на соответствующую указанному критерию значимость.</w:t>
      </w:r>
    </w:p>
    <w:p w:rsidR="005C54F5" w:rsidRDefault="005C54F5" w:rsidP="005C54F5">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both"/>
        <w:rPr>
          <w:rFonts w:ascii="Times New Roman" w:hAnsi="Times New Roman" w:cs="Times New Roman"/>
          <w:color w:val="000000"/>
          <w:sz w:val="24"/>
          <w:szCs w:val="24"/>
        </w:rPr>
      </w:pPr>
    </w:p>
    <w:p w:rsidR="005C54F5" w:rsidRDefault="005C54F5" w:rsidP="005C54F5">
      <w:pPr>
        <w:ind w:left="360" w:firstLine="180"/>
        <w:jc w:val="both"/>
      </w:pPr>
      <w:r>
        <w:rPr>
          <w:color w:val="000000"/>
        </w:rPr>
        <w:t>6.4</w:t>
      </w:r>
      <w:r>
        <w:t xml:space="preserve">. </w:t>
      </w:r>
      <w:r w:rsidR="009415EF">
        <w:t xml:space="preserve"> </w:t>
      </w:r>
      <w:r>
        <w:t>При оценке  заявок участника  по критерию «</w:t>
      </w:r>
      <w:r w:rsidR="00D34E82">
        <w:rPr>
          <w:color w:val="000000"/>
        </w:rPr>
        <w:t>У</w:t>
      </w:r>
      <w:r>
        <w:rPr>
          <w:color w:val="000000"/>
        </w:rPr>
        <w:t xml:space="preserve">словия оплаты товара, работ, услуг» </w:t>
      </w:r>
      <w:r>
        <w:t>наивысший бал присваивается заявке участника, которая содерж</w:t>
      </w:r>
      <w:r w:rsidR="00D969C8">
        <w:t>ит условие об отсрочке платежей;</w:t>
      </w:r>
      <w:r>
        <w:t xml:space="preserve"> условия платежей и график платежей соответствует требованиям Заказчика и (или) не содержит обязанности Заказчика по уплате пеней, неустоек, штрафов за просрочку платежей.</w:t>
      </w:r>
    </w:p>
    <w:p w:rsidR="00A91194" w:rsidRPr="00A91194" w:rsidRDefault="00D34E82" w:rsidP="001B51F8">
      <w:pPr>
        <w:pStyle w:val="HTML"/>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91194" w:rsidRPr="00A91194">
        <w:rPr>
          <w:rFonts w:ascii="Times New Roman" w:hAnsi="Times New Roman" w:cs="Times New Roman"/>
          <w:sz w:val="24"/>
          <w:szCs w:val="24"/>
        </w:rPr>
        <w:t xml:space="preserve">Для  оценки заявок по критерию  </w:t>
      </w:r>
      <w:r w:rsidR="00A91194" w:rsidRPr="001B51F8">
        <w:rPr>
          <w:rFonts w:ascii="Times New Roman" w:hAnsi="Times New Roman" w:cs="Times New Roman"/>
          <w:sz w:val="24"/>
          <w:szCs w:val="24"/>
        </w:rPr>
        <w:t>«</w:t>
      </w:r>
      <w:r>
        <w:rPr>
          <w:rFonts w:ascii="Times New Roman" w:hAnsi="Times New Roman" w:cs="Times New Roman"/>
          <w:color w:val="000000"/>
          <w:sz w:val="24"/>
          <w:szCs w:val="24"/>
        </w:rPr>
        <w:t>У</w:t>
      </w:r>
      <w:r w:rsidR="00A91194" w:rsidRPr="001B51F8">
        <w:rPr>
          <w:rFonts w:ascii="Times New Roman" w:hAnsi="Times New Roman" w:cs="Times New Roman"/>
          <w:color w:val="000000"/>
          <w:sz w:val="24"/>
          <w:szCs w:val="24"/>
        </w:rPr>
        <w:t xml:space="preserve">словия оплаты товара, работ, услуг» </w:t>
      </w:r>
      <w:r w:rsidR="00A91194" w:rsidRPr="001B51F8">
        <w:rPr>
          <w:rFonts w:ascii="Times New Roman" w:hAnsi="Times New Roman" w:cs="Times New Roman"/>
          <w:sz w:val="24"/>
          <w:szCs w:val="24"/>
        </w:rPr>
        <w:t xml:space="preserve">  </w:t>
      </w:r>
      <w:r w:rsidR="00A91194" w:rsidRPr="00A91194">
        <w:rPr>
          <w:rFonts w:ascii="Times New Roman" w:hAnsi="Times New Roman" w:cs="Times New Roman"/>
          <w:sz w:val="24"/>
          <w:szCs w:val="24"/>
        </w:rPr>
        <w:t xml:space="preserve">каждой заявке </w:t>
      </w:r>
      <w:r w:rsidR="001B51F8">
        <w:rPr>
          <w:rFonts w:ascii="Times New Roman" w:hAnsi="Times New Roman" w:cs="Times New Roman"/>
          <w:sz w:val="24"/>
          <w:szCs w:val="24"/>
        </w:rPr>
        <w:t xml:space="preserve">  </w:t>
      </w:r>
      <w:r w:rsidR="00A91194" w:rsidRPr="00A91194">
        <w:rPr>
          <w:rFonts w:ascii="Times New Roman" w:hAnsi="Times New Roman" w:cs="Times New Roman"/>
          <w:sz w:val="24"/>
          <w:szCs w:val="24"/>
        </w:rPr>
        <w:t xml:space="preserve">выставляется значение от 0  до   100 баллов. </w:t>
      </w:r>
    </w:p>
    <w:p w:rsidR="00D34E82" w:rsidRDefault="00D34E82" w:rsidP="00D34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rPr>
      </w:pPr>
      <w:r>
        <w:rPr>
          <w:color w:val="000000"/>
        </w:rPr>
        <w:t xml:space="preserve">Для получения итогового рейтинга по заявке  </w:t>
      </w:r>
      <w:r w:rsidRPr="001B51F8">
        <w:t>«</w:t>
      </w:r>
      <w:r>
        <w:rPr>
          <w:color w:val="000000"/>
        </w:rPr>
        <w:t>У</w:t>
      </w:r>
      <w:r w:rsidRPr="001B51F8">
        <w:rPr>
          <w:color w:val="000000"/>
        </w:rPr>
        <w:t>словия оплаты товара, работ, услуг»</w:t>
      </w:r>
      <w:r>
        <w:rPr>
          <w:color w:val="000000"/>
        </w:rPr>
        <w:t xml:space="preserve">  рейтинг, присуждаемый этой заявке по критерию, умножается на соответствующую указанному критерию значимость.</w:t>
      </w:r>
    </w:p>
    <w:p w:rsidR="00A91194" w:rsidRPr="00A91194" w:rsidRDefault="00A91194" w:rsidP="005C54F5">
      <w:pPr>
        <w:ind w:left="360" w:firstLine="180"/>
        <w:jc w:val="both"/>
      </w:pPr>
    </w:p>
    <w:p w:rsidR="00233ED2" w:rsidRDefault="00233ED2" w:rsidP="005C54F5">
      <w:pPr>
        <w:ind w:left="360" w:firstLine="180"/>
        <w:jc w:val="both"/>
      </w:pPr>
    </w:p>
    <w:p w:rsidR="005C54F5" w:rsidRDefault="009415EF" w:rsidP="0094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color w:val="000000"/>
        </w:rPr>
        <w:t xml:space="preserve">         </w:t>
      </w:r>
      <w:r w:rsidR="005C54F5">
        <w:rPr>
          <w:color w:val="000000"/>
        </w:rPr>
        <w:t>6</w:t>
      </w:r>
      <w:r w:rsidR="005C54F5">
        <w:t>.5.</w:t>
      </w:r>
      <w:r>
        <w:t xml:space="preserve">  </w:t>
      </w:r>
      <w:r w:rsidR="005C54F5">
        <w:rPr>
          <w:color w:val="000000"/>
        </w:rPr>
        <w:t>Рейтинг, присуждаемый заявке участника по критерию «Сроки поставки товара, выполнения работ, оказания услуг», определяется по формуле:</w:t>
      </w:r>
    </w:p>
    <w:tbl>
      <w:tblPr>
        <w:tblW w:w="4734" w:type="dxa"/>
        <w:tblInd w:w="935" w:type="dxa"/>
        <w:tblLook w:val="01E0"/>
      </w:tblPr>
      <w:tblGrid>
        <w:gridCol w:w="6516"/>
        <w:gridCol w:w="222"/>
        <w:gridCol w:w="222"/>
      </w:tblGrid>
      <w:tr w:rsidR="005C54F5" w:rsidTr="005C54F5">
        <w:trPr>
          <w:trHeight w:val="542"/>
        </w:trPr>
        <w:tc>
          <w:tcPr>
            <w:tcW w:w="1800" w:type="dxa"/>
            <w:vMerge w:val="restart"/>
            <w:hideMark/>
          </w:tcPr>
          <w:p w:rsidR="005C54F5" w:rsidRDefault="005C54F5">
            <w:pPr>
              <w:spacing w:after="120"/>
              <w:jc w:val="both"/>
            </w:pPr>
            <w:r>
              <w:rPr>
                <w:noProof/>
              </w:rPr>
              <w:drawing>
                <wp:inline distT="0" distB="0" distL="0" distR="0">
                  <wp:extent cx="397192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3971925" cy="714375"/>
                          </a:xfrm>
                          <a:prstGeom prst="rect">
                            <a:avLst/>
                          </a:prstGeom>
                          <a:noFill/>
                          <a:ln w="9525">
                            <a:noFill/>
                            <a:miter lim="800000"/>
                            <a:headEnd/>
                            <a:tailEnd/>
                          </a:ln>
                        </pic:spPr>
                      </pic:pic>
                    </a:graphicData>
                  </a:graphic>
                </wp:inline>
              </w:drawing>
            </w:r>
          </w:p>
        </w:tc>
        <w:tc>
          <w:tcPr>
            <w:tcW w:w="1405" w:type="dxa"/>
            <w:tcBorders>
              <w:top w:val="nil"/>
              <w:left w:val="nil"/>
              <w:bottom w:val="single" w:sz="4" w:space="0" w:color="auto"/>
              <w:right w:val="nil"/>
            </w:tcBorders>
            <w:vAlign w:val="center"/>
          </w:tcPr>
          <w:p w:rsidR="005C54F5" w:rsidRDefault="005C54F5">
            <w:pPr>
              <w:spacing w:after="120"/>
              <w:jc w:val="both"/>
            </w:pPr>
          </w:p>
        </w:tc>
        <w:tc>
          <w:tcPr>
            <w:tcW w:w="1529" w:type="dxa"/>
            <w:vMerge w:val="restart"/>
            <w:vAlign w:val="center"/>
          </w:tcPr>
          <w:p w:rsidR="005C54F5" w:rsidRDefault="005C54F5">
            <w:pPr>
              <w:spacing w:after="120"/>
              <w:jc w:val="both"/>
            </w:pPr>
          </w:p>
        </w:tc>
      </w:tr>
      <w:tr w:rsidR="005C54F5" w:rsidTr="005C54F5">
        <w:trPr>
          <w:trHeight w:val="531"/>
        </w:trPr>
        <w:tc>
          <w:tcPr>
            <w:tcW w:w="0" w:type="auto"/>
            <w:vMerge/>
            <w:vAlign w:val="center"/>
            <w:hideMark/>
          </w:tcPr>
          <w:p w:rsidR="005C54F5" w:rsidRDefault="005C54F5"/>
        </w:tc>
        <w:tc>
          <w:tcPr>
            <w:tcW w:w="1405" w:type="dxa"/>
            <w:tcBorders>
              <w:top w:val="single" w:sz="4" w:space="0" w:color="auto"/>
              <w:left w:val="nil"/>
              <w:bottom w:val="nil"/>
              <w:right w:val="nil"/>
            </w:tcBorders>
          </w:tcPr>
          <w:p w:rsidR="005C54F5" w:rsidRDefault="005C54F5">
            <w:pPr>
              <w:spacing w:after="120"/>
              <w:jc w:val="both"/>
            </w:pPr>
          </w:p>
        </w:tc>
        <w:tc>
          <w:tcPr>
            <w:tcW w:w="0" w:type="auto"/>
            <w:vMerge/>
            <w:vAlign w:val="center"/>
            <w:hideMark/>
          </w:tcPr>
          <w:p w:rsidR="005C54F5" w:rsidRDefault="005C54F5"/>
        </w:tc>
      </w:tr>
    </w:tbl>
    <w:p w:rsidR="005C54F5" w:rsidRDefault="005C54F5" w:rsidP="005C54F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где:</w:t>
      </w:r>
    </w:p>
    <w:p w:rsidR="005C54F5" w:rsidRDefault="005C54F5" w:rsidP="005C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noProof/>
        </w:rPr>
        <w:drawing>
          <wp:inline distT="0" distB="0" distL="0" distR="0">
            <wp:extent cx="200025" cy="228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xml:space="preserve"> - рейтинг, присуждаемый </w:t>
      </w:r>
      <w:proofErr w:type="spellStart"/>
      <w:r>
        <w:t>i-й</w:t>
      </w:r>
      <w:proofErr w:type="spellEnd"/>
      <w:r>
        <w:t xml:space="preserve"> заявке по указанному критерию;</w:t>
      </w:r>
    </w:p>
    <w:p w:rsidR="005C54F5" w:rsidRDefault="005C54F5" w:rsidP="005C54F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5C54F5" w:rsidRDefault="005C54F5" w:rsidP="005C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noProof/>
        </w:rPr>
        <w:drawing>
          <wp:inline distT="0" distB="0" distL="0" distR="0">
            <wp:extent cx="333375" cy="2762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srcRect/>
                    <a:stretch>
                      <a:fillRect/>
                    </a:stretch>
                  </pic:blipFill>
                  <pic:spPr bwMode="auto">
                    <a:xfrm>
                      <a:off x="0" y="0"/>
                      <a:ext cx="333375" cy="276225"/>
                    </a:xfrm>
                    <a:prstGeom prst="rect">
                      <a:avLst/>
                    </a:prstGeom>
                    <a:noFill/>
                    <a:ln w="9525">
                      <a:noFill/>
                      <a:miter lim="800000"/>
                      <a:headEnd/>
                      <a:tailEnd/>
                    </a:ln>
                  </pic:spPr>
                </pic:pic>
              </a:graphicData>
            </a:graphic>
          </wp:inline>
        </w:drawing>
      </w:r>
      <w:r>
        <w:t xml:space="preserve"> - максимальный срок выполнения работ по </w:t>
      </w:r>
      <w:proofErr w:type="spellStart"/>
      <w:r>
        <w:t>k-му</w:t>
      </w:r>
      <w:proofErr w:type="spellEnd"/>
      <w:r>
        <w:t xml:space="preserve"> сроку  в единицах измерения срока выполнения работ (дней) </w:t>
      </w:r>
      <w:proofErr w:type="gramStart"/>
      <w:r>
        <w:t>с даты заключения</w:t>
      </w:r>
      <w:proofErr w:type="gramEnd"/>
      <w:r>
        <w:t xml:space="preserve"> </w:t>
      </w:r>
      <w:r>
        <w:rPr>
          <w:color w:val="000000"/>
        </w:rPr>
        <w:t>договора;</w:t>
      </w:r>
    </w:p>
    <w:p w:rsidR="005C54F5" w:rsidRDefault="005C54F5" w:rsidP="005C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noProof/>
        </w:rPr>
        <w:drawing>
          <wp:inline distT="0" distB="0" distL="0" distR="0">
            <wp:extent cx="333375" cy="2762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srcRect/>
                    <a:stretch>
                      <a:fillRect/>
                    </a:stretch>
                  </pic:blipFill>
                  <pic:spPr bwMode="auto">
                    <a:xfrm>
                      <a:off x="0" y="0"/>
                      <a:ext cx="333375" cy="276225"/>
                    </a:xfrm>
                    <a:prstGeom prst="rect">
                      <a:avLst/>
                    </a:prstGeom>
                    <a:noFill/>
                    <a:ln w="9525">
                      <a:noFill/>
                      <a:miter lim="800000"/>
                      <a:headEnd/>
                      <a:tailEnd/>
                    </a:ln>
                  </pic:spPr>
                </pic:pic>
              </a:graphicData>
            </a:graphic>
          </wp:inline>
        </w:drawing>
      </w:r>
      <w:r>
        <w:t xml:space="preserve"> - минимальный срок выполнения работ по </w:t>
      </w:r>
      <w:proofErr w:type="spellStart"/>
      <w:r>
        <w:t>k-му</w:t>
      </w:r>
      <w:proofErr w:type="spellEnd"/>
      <w:r>
        <w:t xml:space="preserve"> сроку  в единицах измерения срока выполнения работ (дней) </w:t>
      </w:r>
      <w:proofErr w:type="gramStart"/>
      <w:r>
        <w:t>с даты заключения</w:t>
      </w:r>
      <w:proofErr w:type="gramEnd"/>
      <w:r>
        <w:t xml:space="preserve"> </w:t>
      </w:r>
      <w:r>
        <w:rPr>
          <w:color w:val="000000"/>
        </w:rPr>
        <w:t xml:space="preserve"> договора;</w:t>
      </w:r>
    </w:p>
    <w:p w:rsidR="005C54F5" w:rsidRDefault="005C54F5" w:rsidP="005C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noProof/>
        </w:rPr>
        <w:drawing>
          <wp:inline distT="0" distB="0" distL="0" distR="0">
            <wp:extent cx="333375" cy="2762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srcRect/>
                    <a:stretch>
                      <a:fillRect/>
                    </a:stretch>
                  </pic:blipFill>
                  <pic:spPr bwMode="auto">
                    <a:xfrm>
                      <a:off x="0" y="0"/>
                      <a:ext cx="333375" cy="276225"/>
                    </a:xfrm>
                    <a:prstGeom prst="rect">
                      <a:avLst/>
                    </a:prstGeom>
                    <a:noFill/>
                    <a:ln w="9525">
                      <a:noFill/>
                      <a:miter lim="800000"/>
                      <a:headEnd/>
                      <a:tailEnd/>
                    </a:ln>
                  </pic:spPr>
                </pic:pic>
              </a:graphicData>
            </a:graphic>
          </wp:inline>
        </w:drawing>
      </w:r>
      <w:r>
        <w:t xml:space="preserve"> - предложение, содержащееся в </w:t>
      </w:r>
      <w:proofErr w:type="spellStart"/>
      <w:r>
        <w:t>i-й</w:t>
      </w:r>
      <w:proofErr w:type="spellEnd"/>
      <w:r>
        <w:t xml:space="preserve"> заявке по </w:t>
      </w:r>
      <w:proofErr w:type="spellStart"/>
      <w:r>
        <w:t>k-му</w:t>
      </w:r>
      <w:proofErr w:type="spellEnd"/>
      <w:r>
        <w:t xml:space="preserve"> сроку выполнения работ, в единицах измерения срока выполнения работ (дней) </w:t>
      </w:r>
      <w:proofErr w:type="gramStart"/>
      <w:r>
        <w:t>с даты  заключения</w:t>
      </w:r>
      <w:proofErr w:type="gramEnd"/>
      <w:r>
        <w:t xml:space="preserve"> </w:t>
      </w:r>
      <w:r>
        <w:rPr>
          <w:color w:val="000000"/>
        </w:rPr>
        <w:t>договора.</w:t>
      </w:r>
    </w:p>
    <w:p w:rsidR="005C54F5" w:rsidRDefault="005C54F5" w:rsidP="005C54F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C54F5" w:rsidRDefault="005C54F5" w:rsidP="005C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rPr>
      </w:pPr>
      <w:r>
        <w:rPr>
          <w:color w:val="000000"/>
        </w:rPr>
        <w:t>Для получения итогового рейтинга по заявке рейтинг, присуждаемый этой заявке по критерию «Сроки выполнения работ», умножается на соответствующую указанному критерию значимость.</w:t>
      </w:r>
    </w:p>
    <w:p w:rsidR="00F36DCA" w:rsidRDefault="00F36DCA" w:rsidP="00D8799B">
      <w:pPr>
        <w:jc w:val="both"/>
      </w:pPr>
    </w:p>
    <w:p w:rsidR="005C54F5" w:rsidRDefault="005C54F5" w:rsidP="005C54F5">
      <w:pPr>
        <w:widowControl w:val="0"/>
        <w:tabs>
          <w:tab w:val="left" w:pos="142"/>
          <w:tab w:val="num" w:pos="540"/>
          <w:tab w:val="left" w:pos="1440"/>
        </w:tabs>
        <w:ind w:firstLine="426"/>
        <w:rPr>
          <w:color w:val="C0504D"/>
        </w:rPr>
      </w:pPr>
    </w:p>
    <w:p w:rsidR="005C54F5" w:rsidRDefault="005C54F5" w:rsidP="005C54F5">
      <w:pPr>
        <w:pStyle w:val="af"/>
        <w:widowControl w:val="0"/>
        <w:numPr>
          <w:ilvl w:val="0"/>
          <w:numId w:val="10"/>
        </w:numPr>
        <w:shd w:val="clear" w:color="auto" w:fill="FFFFFF"/>
        <w:autoSpaceDE w:val="0"/>
        <w:autoSpaceDN w:val="0"/>
        <w:adjustRightInd w:val="0"/>
        <w:rPr>
          <w:b/>
          <w:bCs/>
        </w:rPr>
      </w:pPr>
      <w:r>
        <w:rPr>
          <w:b/>
          <w:bCs/>
        </w:rPr>
        <w:t>Заключение Договора.</w:t>
      </w:r>
    </w:p>
    <w:p w:rsidR="005C54F5" w:rsidRDefault="005C54F5" w:rsidP="005C54F5">
      <w:pPr>
        <w:pStyle w:val="af"/>
        <w:widowControl w:val="0"/>
        <w:shd w:val="clear" w:color="auto" w:fill="FFFFFF"/>
        <w:autoSpaceDE w:val="0"/>
        <w:autoSpaceDN w:val="0"/>
        <w:adjustRightInd w:val="0"/>
        <w:ind w:left="540"/>
        <w:rPr>
          <w:b/>
          <w:bCs/>
        </w:rPr>
      </w:pPr>
    </w:p>
    <w:p w:rsidR="005C54F5" w:rsidRDefault="005C54F5" w:rsidP="005C54F5">
      <w:pPr>
        <w:pStyle w:val="af1"/>
        <w:numPr>
          <w:ilvl w:val="1"/>
          <w:numId w:val="10"/>
        </w:numPr>
        <w:spacing w:line="240" w:lineRule="auto"/>
        <w:ind w:left="0" w:firstLine="0"/>
        <w:rPr>
          <w:color w:val="000000"/>
          <w:sz w:val="24"/>
          <w:szCs w:val="24"/>
        </w:rPr>
      </w:pPr>
      <w:r>
        <w:rPr>
          <w:color w:val="000000"/>
          <w:sz w:val="24"/>
          <w:szCs w:val="24"/>
        </w:rPr>
        <w:t xml:space="preserve">Договор между заказчиком и победителем запроса предложений должен быть заключен в срок не позднее 20 (двадцати) календарных дней с момента </w:t>
      </w:r>
      <w:r>
        <w:rPr>
          <w:sz w:val="24"/>
          <w:szCs w:val="24"/>
        </w:rPr>
        <w:t>размещения протокола по выбору Победителя запроса предложений на официальном сайте.</w:t>
      </w:r>
    </w:p>
    <w:p w:rsidR="005C54F5" w:rsidRDefault="005C54F5" w:rsidP="005C54F5">
      <w:pPr>
        <w:pStyle w:val="af"/>
        <w:numPr>
          <w:ilvl w:val="1"/>
          <w:numId w:val="10"/>
        </w:numPr>
        <w:tabs>
          <w:tab w:val="left" w:pos="540"/>
        </w:tabs>
        <w:ind w:left="0" w:firstLine="0"/>
        <w:jc w:val="both"/>
      </w:pPr>
      <w: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5C54F5" w:rsidRDefault="005C54F5" w:rsidP="005C54F5">
      <w:pPr>
        <w:pStyle w:val="af"/>
        <w:numPr>
          <w:ilvl w:val="1"/>
          <w:numId w:val="10"/>
        </w:numPr>
        <w:tabs>
          <w:tab w:val="left" w:pos="540"/>
        </w:tabs>
        <w:ind w:left="142" w:firstLine="0"/>
        <w:jc w:val="both"/>
      </w:pPr>
      <w:r>
        <w:lastRenderedPageBreak/>
        <w:t>В случае</w:t>
      </w:r>
      <w:proofErr w:type="gramStart"/>
      <w:r>
        <w:t>,</w:t>
      </w:r>
      <w:proofErr w:type="gramEnd"/>
      <w:r>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наилучшая после заявки победителя.</w:t>
      </w:r>
    </w:p>
    <w:p w:rsidR="000651FA" w:rsidRPr="000651FA" w:rsidRDefault="000651FA" w:rsidP="00965B3F">
      <w:pPr>
        <w:pStyle w:val="a9"/>
        <w:tabs>
          <w:tab w:val="left" w:pos="900"/>
        </w:tabs>
        <w:spacing w:after="0"/>
        <w:rPr>
          <w:szCs w:val="28"/>
        </w:rPr>
      </w:pPr>
      <w:r>
        <w:t xml:space="preserve">7.4.  </w:t>
      </w:r>
      <w:r w:rsidRPr="009B73E8">
        <w:rPr>
          <w:szCs w:val="28"/>
        </w:rPr>
        <w:t xml:space="preserve">После рассмотрения и оценки предложений </w:t>
      </w:r>
      <w:r>
        <w:rPr>
          <w:szCs w:val="28"/>
        </w:rPr>
        <w:t xml:space="preserve">Заказчик </w:t>
      </w:r>
      <w:r w:rsidRPr="009B73E8">
        <w:rPr>
          <w:szCs w:val="28"/>
        </w:rPr>
        <w:t xml:space="preserve"> вправе провести переговоры с любым из участников по л</w:t>
      </w:r>
      <w:r>
        <w:rPr>
          <w:szCs w:val="28"/>
        </w:rPr>
        <w:t>юбому положению его предложения.</w:t>
      </w:r>
    </w:p>
    <w:p w:rsidR="005C54F5" w:rsidRDefault="005C54F5" w:rsidP="005C54F5">
      <w:pPr>
        <w:tabs>
          <w:tab w:val="left" w:pos="540"/>
          <w:tab w:val="num" w:pos="900"/>
          <w:tab w:val="num" w:pos="1004"/>
        </w:tabs>
        <w:jc w:val="both"/>
      </w:pPr>
      <w:r>
        <w:t xml:space="preserve">7.5.   Заказчик по согласованию с участником при заключении и исполнении договора вправе изменить:   предусмотренный договором объем товаров, работ, услуг. - При увеличении объема закупаемых товаров, работ и услуг Заказчик по согласованию с участником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или увеличением объема закупаемых  товаров, работ и услуг Заказчик обязан изменить цену договора указанным образом; </w:t>
      </w:r>
    </w:p>
    <w:p w:rsidR="005C54F5" w:rsidRDefault="005C54F5" w:rsidP="005C54F5">
      <w:pPr>
        <w:tabs>
          <w:tab w:val="left" w:pos="540"/>
        </w:tabs>
        <w:jc w:val="both"/>
      </w:pPr>
      <w:r>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 но не более чем на шесть месяцев. Расторжение договора допускается по основаниям и в порядке, предусмотренном гражданским законодательством </w:t>
      </w:r>
      <w:bookmarkStart w:id="2" w:name="_Toc178151871"/>
      <w:bookmarkStart w:id="3" w:name="_Toc178159436"/>
      <w:bookmarkStart w:id="4" w:name="_Toc178159496"/>
      <w:bookmarkStart w:id="5" w:name="_Toc178159733"/>
      <w:bookmarkStart w:id="6" w:name="_Toc178159874"/>
      <w:bookmarkStart w:id="7" w:name="_Toc178160039"/>
      <w:bookmarkStart w:id="8" w:name="_Toc178151875"/>
      <w:bookmarkStart w:id="9" w:name="_Toc178159440"/>
      <w:bookmarkStart w:id="10" w:name="_Toc178159500"/>
      <w:bookmarkStart w:id="11" w:name="_Toc178159737"/>
      <w:bookmarkStart w:id="12" w:name="_Toc178159878"/>
      <w:bookmarkStart w:id="13" w:name="_Toc178160043"/>
      <w:bookmarkEnd w:id="2"/>
      <w:bookmarkEnd w:id="3"/>
      <w:bookmarkEnd w:id="4"/>
      <w:bookmarkEnd w:id="5"/>
      <w:bookmarkEnd w:id="6"/>
      <w:bookmarkEnd w:id="7"/>
      <w:bookmarkEnd w:id="8"/>
      <w:bookmarkEnd w:id="9"/>
      <w:bookmarkEnd w:id="10"/>
      <w:bookmarkEnd w:id="11"/>
      <w:bookmarkEnd w:id="12"/>
      <w:bookmarkEnd w:id="13"/>
      <w:r>
        <w:t>Р.Ф.</w:t>
      </w:r>
    </w:p>
    <w:p w:rsidR="005C54F5" w:rsidRDefault="005C54F5" w:rsidP="005C54F5">
      <w:pPr>
        <w:tabs>
          <w:tab w:val="left" w:pos="540"/>
        </w:tabs>
        <w:jc w:val="both"/>
      </w:pPr>
    </w:p>
    <w:p w:rsidR="005C54F5" w:rsidRDefault="005C54F5" w:rsidP="005C54F5">
      <w:pPr>
        <w:tabs>
          <w:tab w:val="left" w:pos="648"/>
          <w:tab w:val="left" w:pos="3713"/>
        </w:tabs>
        <w:rPr>
          <w:b/>
          <w:bCs/>
        </w:rPr>
      </w:pPr>
      <w:r>
        <w:rPr>
          <w:b/>
          <w:bCs/>
        </w:rPr>
        <w:t xml:space="preserve">Приложения: </w:t>
      </w:r>
    </w:p>
    <w:p w:rsidR="005C54F5" w:rsidRDefault="005C54F5" w:rsidP="005C54F5">
      <w:pPr>
        <w:tabs>
          <w:tab w:val="left" w:pos="648"/>
          <w:tab w:val="left" w:pos="3713"/>
        </w:tabs>
        <w:rPr>
          <w:b/>
          <w:bCs/>
        </w:rPr>
      </w:pPr>
    </w:p>
    <w:p w:rsidR="005C54F5" w:rsidRDefault="005C54F5" w:rsidP="005C54F5">
      <w:pPr>
        <w:numPr>
          <w:ilvl w:val="0"/>
          <w:numId w:val="11"/>
        </w:numPr>
        <w:tabs>
          <w:tab w:val="left" w:pos="648"/>
          <w:tab w:val="left" w:pos="3713"/>
        </w:tabs>
        <w:rPr>
          <w:b/>
          <w:bCs/>
        </w:rPr>
      </w:pPr>
      <w:r>
        <w:rPr>
          <w:b/>
          <w:bCs/>
        </w:rPr>
        <w:t xml:space="preserve">Форма заявки на участие в запросе предложений: </w:t>
      </w:r>
      <w:proofErr w:type="gramStart"/>
      <w:r>
        <w:t>см</w:t>
      </w:r>
      <w:proofErr w:type="gramEnd"/>
      <w:r>
        <w:t>. Приложение №1</w:t>
      </w:r>
    </w:p>
    <w:p w:rsidR="005C54F5" w:rsidRDefault="005C54F5" w:rsidP="005C54F5">
      <w:pPr>
        <w:numPr>
          <w:ilvl w:val="0"/>
          <w:numId w:val="11"/>
        </w:numPr>
        <w:tabs>
          <w:tab w:val="left" w:pos="709"/>
          <w:tab w:val="left" w:pos="3713"/>
        </w:tabs>
      </w:pPr>
      <w:r>
        <w:rPr>
          <w:b/>
          <w:bCs/>
        </w:rPr>
        <w:t>Форма анкеты:</w:t>
      </w:r>
      <w:r>
        <w:t xml:space="preserve"> </w:t>
      </w:r>
      <w:proofErr w:type="gramStart"/>
      <w:r>
        <w:t>см</w:t>
      </w:r>
      <w:proofErr w:type="gramEnd"/>
      <w:r>
        <w:t>. Приложение №2</w:t>
      </w:r>
    </w:p>
    <w:p w:rsidR="005C54F5" w:rsidRPr="00B82AC1" w:rsidRDefault="005C54F5" w:rsidP="005C54F5">
      <w:pPr>
        <w:pStyle w:val="af"/>
        <w:numPr>
          <w:ilvl w:val="0"/>
          <w:numId w:val="11"/>
        </w:numPr>
        <w:rPr>
          <w:b/>
        </w:rPr>
      </w:pPr>
      <w:r w:rsidRPr="00B82AC1">
        <w:rPr>
          <w:b/>
        </w:rPr>
        <w:t>Проект договора</w:t>
      </w:r>
    </w:p>
    <w:p w:rsidR="005C54F5" w:rsidRDefault="005C54F5" w:rsidP="005C54F5"/>
    <w:p w:rsidR="005C54F5" w:rsidRDefault="005C54F5" w:rsidP="005C54F5"/>
    <w:p w:rsidR="005C54F5" w:rsidRDefault="005C54F5" w:rsidP="005C54F5"/>
    <w:p w:rsidR="005C54F5" w:rsidRDefault="005C54F5" w:rsidP="005C54F5"/>
    <w:p w:rsidR="005C54F5" w:rsidRDefault="005C54F5" w:rsidP="005C54F5"/>
    <w:p w:rsidR="005C54F5" w:rsidRDefault="005C54F5" w:rsidP="005C54F5"/>
    <w:p w:rsidR="005C54F5" w:rsidRDefault="005C54F5" w:rsidP="005C54F5"/>
    <w:p w:rsidR="005C54F5" w:rsidRDefault="005C54F5" w:rsidP="005C54F5"/>
    <w:p w:rsidR="005C54F5" w:rsidRDefault="005C54F5" w:rsidP="005C54F5"/>
    <w:p w:rsidR="005C54F5" w:rsidRDefault="005C54F5" w:rsidP="005C54F5"/>
    <w:p w:rsidR="005C54F5" w:rsidRDefault="005C54F5" w:rsidP="005C54F5"/>
    <w:p w:rsidR="005C54F5" w:rsidRDefault="005C54F5" w:rsidP="005C54F5"/>
    <w:p w:rsidR="005C54F5" w:rsidRDefault="005C54F5" w:rsidP="005C54F5"/>
    <w:p w:rsidR="005C54F5" w:rsidRDefault="005C54F5" w:rsidP="005C54F5"/>
    <w:p w:rsidR="005C54F5" w:rsidRDefault="005C54F5" w:rsidP="005C54F5"/>
    <w:p w:rsidR="005C54F5" w:rsidRDefault="005C54F5" w:rsidP="005C54F5"/>
    <w:p w:rsidR="008E1376" w:rsidRDefault="008E1376" w:rsidP="005C54F5"/>
    <w:p w:rsidR="00E34306" w:rsidRDefault="00E34306" w:rsidP="005C54F5"/>
    <w:p w:rsidR="00E34306" w:rsidRDefault="00E34306" w:rsidP="005C54F5"/>
    <w:p w:rsidR="00E34306" w:rsidRDefault="00E34306" w:rsidP="005C54F5"/>
    <w:p w:rsidR="00E34306" w:rsidRDefault="00E34306" w:rsidP="005C54F5"/>
    <w:p w:rsidR="002D4AFF" w:rsidRDefault="002D4AFF" w:rsidP="005C54F5"/>
    <w:p w:rsidR="002D4AFF" w:rsidRDefault="002D4AFF" w:rsidP="005C54F5"/>
    <w:p w:rsidR="00E34306" w:rsidRDefault="00E34306" w:rsidP="005C54F5"/>
    <w:p w:rsidR="00E34306" w:rsidRDefault="00E34306" w:rsidP="005C54F5"/>
    <w:p w:rsidR="00E34306" w:rsidRDefault="00E34306" w:rsidP="005C54F5"/>
    <w:p w:rsidR="008E1376" w:rsidRDefault="008E1376" w:rsidP="005C54F5"/>
    <w:p w:rsidR="008E1376" w:rsidRDefault="008E1376" w:rsidP="005C54F5"/>
    <w:p w:rsidR="005C54F5" w:rsidRDefault="005C54F5" w:rsidP="005C54F5"/>
    <w:p w:rsidR="005C54F5" w:rsidRDefault="005C54F5" w:rsidP="005C54F5">
      <w:pPr>
        <w:pStyle w:val="a8"/>
        <w:spacing w:line="240" w:lineRule="auto"/>
        <w:ind w:firstLine="0"/>
        <w:jc w:val="right"/>
        <w:rPr>
          <w:sz w:val="24"/>
        </w:rPr>
      </w:pPr>
      <w:r>
        <w:rPr>
          <w:sz w:val="24"/>
        </w:rPr>
        <w:lastRenderedPageBreak/>
        <w:t>Приложение №1</w:t>
      </w:r>
    </w:p>
    <w:p w:rsidR="005C54F5" w:rsidRDefault="005C54F5" w:rsidP="005C54F5">
      <w:pPr>
        <w:pStyle w:val="a8"/>
        <w:spacing w:line="240" w:lineRule="auto"/>
        <w:ind w:firstLine="0"/>
        <w:jc w:val="right"/>
        <w:rPr>
          <w:sz w:val="24"/>
        </w:rPr>
      </w:pPr>
    </w:p>
    <w:p w:rsidR="005C54F5" w:rsidRDefault="005C54F5" w:rsidP="005C54F5">
      <w:pPr>
        <w:pStyle w:val="a8"/>
        <w:spacing w:line="240" w:lineRule="auto"/>
        <w:ind w:firstLine="0"/>
        <w:jc w:val="right"/>
        <w:rPr>
          <w:sz w:val="24"/>
        </w:rPr>
      </w:pPr>
    </w:p>
    <w:p w:rsidR="005C54F5" w:rsidRDefault="005C54F5" w:rsidP="005C54F5">
      <w:pPr>
        <w:pStyle w:val="a8"/>
        <w:spacing w:line="240" w:lineRule="auto"/>
        <w:ind w:firstLine="0"/>
        <w:jc w:val="right"/>
        <w:rPr>
          <w:i/>
          <w:sz w:val="24"/>
        </w:rPr>
      </w:pPr>
      <w:r>
        <w:rPr>
          <w:i/>
          <w:sz w:val="24"/>
        </w:rPr>
        <w:t xml:space="preserve">На фирменном бланке участника </w:t>
      </w:r>
    </w:p>
    <w:p w:rsidR="005C54F5" w:rsidRDefault="005C54F5" w:rsidP="005C54F5">
      <w:pPr>
        <w:pStyle w:val="a8"/>
        <w:spacing w:line="240" w:lineRule="auto"/>
        <w:ind w:firstLine="0"/>
        <w:jc w:val="right"/>
        <w:rPr>
          <w:i/>
          <w:sz w:val="24"/>
        </w:rPr>
      </w:pPr>
    </w:p>
    <w:p w:rsidR="005C54F5" w:rsidRDefault="005C54F5" w:rsidP="005C54F5">
      <w:pPr>
        <w:pStyle w:val="a8"/>
        <w:spacing w:line="240" w:lineRule="auto"/>
        <w:ind w:firstLine="0"/>
        <w:jc w:val="center"/>
        <w:rPr>
          <w:b/>
          <w:bCs/>
          <w:sz w:val="24"/>
        </w:rPr>
      </w:pPr>
      <w:r>
        <w:rPr>
          <w:b/>
          <w:bCs/>
          <w:sz w:val="24"/>
        </w:rPr>
        <w:t>заявка на участие в открытом запросе предложений</w:t>
      </w:r>
    </w:p>
    <w:p w:rsidR="005C54F5" w:rsidRDefault="005C54F5" w:rsidP="005C54F5">
      <w:pPr>
        <w:pStyle w:val="a8"/>
        <w:spacing w:line="240" w:lineRule="auto"/>
        <w:ind w:firstLine="0"/>
        <w:rPr>
          <w:bCs/>
          <w:sz w:val="24"/>
        </w:rPr>
      </w:pPr>
      <w:r>
        <w:rPr>
          <w:bCs/>
          <w:sz w:val="24"/>
        </w:rPr>
        <w:t>на _____________________________________________________________________________</w:t>
      </w:r>
    </w:p>
    <w:p w:rsidR="005C54F5" w:rsidRDefault="005C54F5" w:rsidP="005C54F5">
      <w:pPr>
        <w:pStyle w:val="a8"/>
        <w:spacing w:line="240" w:lineRule="auto"/>
        <w:ind w:firstLine="0"/>
        <w:rPr>
          <w:bCs/>
          <w:sz w:val="20"/>
          <w:szCs w:val="20"/>
        </w:rPr>
      </w:pPr>
      <w:r>
        <w:rPr>
          <w:bCs/>
          <w:sz w:val="20"/>
          <w:szCs w:val="20"/>
        </w:rPr>
        <w:t xml:space="preserve">                                                    (наименование предмета закупки)</w:t>
      </w:r>
    </w:p>
    <w:p w:rsidR="005C54F5" w:rsidRDefault="005C54F5" w:rsidP="005C54F5">
      <w:pPr>
        <w:rPr>
          <w:b/>
        </w:rPr>
      </w:pPr>
      <w:r w:rsidRPr="00E314F0">
        <w:t>№ закупки</w:t>
      </w:r>
      <w:r w:rsidRPr="00E314F0">
        <w:rPr>
          <w:b/>
          <w:sz w:val="20"/>
        </w:rPr>
        <w:t xml:space="preserve"> </w:t>
      </w:r>
      <w:r w:rsidR="00932FB1">
        <w:rPr>
          <w:b/>
          <w:sz w:val="20"/>
        </w:rPr>
        <w:t>2/13 -ЗП  от  «01» февраля  2013</w:t>
      </w:r>
      <w:r w:rsidRPr="00E314F0">
        <w:rPr>
          <w:b/>
          <w:sz w:val="20"/>
        </w:rPr>
        <w:t xml:space="preserve"> г.</w:t>
      </w:r>
      <w:r>
        <w:rPr>
          <w:b/>
          <w:sz w:val="20"/>
        </w:rPr>
        <w:tab/>
      </w:r>
      <w:r>
        <w:rPr>
          <w:b/>
          <w:sz w:val="20"/>
        </w:rPr>
        <w:tab/>
      </w:r>
      <w:r>
        <w:rPr>
          <w:b/>
          <w:sz w:val="20"/>
        </w:rPr>
        <w:tab/>
      </w:r>
      <w:r>
        <w:rPr>
          <w:b/>
          <w:sz w:val="20"/>
        </w:rPr>
        <w:tab/>
      </w:r>
      <w:r>
        <w:t xml:space="preserve">«___»_________ 20____ г. </w:t>
      </w:r>
    </w:p>
    <w:p w:rsidR="005C54F5" w:rsidRDefault="005C54F5" w:rsidP="005C54F5">
      <w:pPr>
        <w:jc w:val="both"/>
        <w:rPr>
          <w:bCs/>
          <w:sz w:val="18"/>
          <w:szCs w:val="18"/>
        </w:rPr>
      </w:pPr>
      <w:r>
        <w:rPr>
          <w:bCs/>
          <w:sz w:val="18"/>
          <w:szCs w:val="18"/>
        </w:rPr>
        <w:t xml:space="preserve">                     </w:t>
      </w:r>
    </w:p>
    <w:p w:rsidR="005C54F5" w:rsidRDefault="005C54F5" w:rsidP="005C54F5">
      <w:pPr>
        <w:tabs>
          <w:tab w:val="left" w:pos="9356"/>
        </w:tabs>
        <w:jc w:val="both"/>
        <w:rPr>
          <w:b/>
          <w:bCs/>
          <w:iCs/>
        </w:rPr>
      </w:pPr>
    </w:p>
    <w:p w:rsidR="005C54F5" w:rsidRDefault="005C54F5" w:rsidP="005C54F5">
      <w:pPr>
        <w:tabs>
          <w:tab w:val="left" w:pos="9356"/>
        </w:tabs>
        <w:jc w:val="both"/>
        <w:rPr>
          <w:b/>
          <w:bCs/>
          <w:iCs/>
          <w:u w:val="single"/>
        </w:rPr>
      </w:pPr>
      <w:r>
        <w:rPr>
          <w:b/>
          <w:bCs/>
          <w:iCs/>
        </w:rPr>
        <w:t xml:space="preserve">Кому:  </w:t>
      </w:r>
      <w:r>
        <w:rPr>
          <w:b/>
          <w:bCs/>
          <w:iCs/>
          <w:u w:val="single"/>
        </w:rPr>
        <w:t xml:space="preserve">МУП «Электросеть» </w:t>
      </w:r>
      <w:proofErr w:type="gramStart"/>
      <w:r>
        <w:rPr>
          <w:b/>
          <w:bCs/>
          <w:iCs/>
          <w:u w:val="single"/>
        </w:rPr>
        <w:t>г</w:t>
      </w:r>
      <w:proofErr w:type="gramEnd"/>
      <w:r>
        <w:rPr>
          <w:b/>
          <w:bCs/>
          <w:iCs/>
          <w:u w:val="single"/>
        </w:rPr>
        <w:t xml:space="preserve">. </w:t>
      </w:r>
      <w:proofErr w:type="spellStart"/>
      <w:r>
        <w:rPr>
          <w:b/>
          <w:bCs/>
          <w:iCs/>
          <w:u w:val="single"/>
        </w:rPr>
        <w:t>Фрязино</w:t>
      </w:r>
      <w:proofErr w:type="spellEnd"/>
      <w:r>
        <w:rPr>
          <w:b/>
          <w:bCs/>
          <w:iCs/>
          <w:u w:val="single"/>
        </w:rPr>
        <w:t xml:space="preserve"> МО</w:t>
      </w:r>
    </w:p>
    <w:p w:rsidR="005C54F5" w:rsidRDefault="005C54F5" w:rsidP="005C54F5">
      <w:pPr>
        <w:tabs>
          <w:tab w:val="left" w:pos="9356"/>
        </w:tabs>
        <w:jc w:val="both"/>
        <w:rPr>
          <w:bCs/>
          <w:iCs/>
          <w:sz w:val="16"/>
          <w:szCs w:val="16"/>
        </w:rPr>
      </w:pPr>
      <w:r>
        <w:rPr>
          <w:bCs/>
          <w:iCs/>
          <w:sz w:val="16"/>
          <w:szCs w:val="16"/>
        </w:rPr>
        <w:t xml:space="preserve">                                                                                      (наименование Заказчика)</w:t>
      </w:r>
    </w:p>
    <w:p w:rsidR="005C54F5" w:rsidRDefault="005C54F5" w:rsidP="005C54F5">
      <w:pPr>
        <w:pStyle w:val="a8"/>
        <w:spacing w:line="240" w:lineRule="auto"/>
        <w:ind w:firstLine="0"/>
        <w:rPr>
          <w:sz w:val="24"/>
          <w:szCs w:val="28"/>
        </w:rPr>
      </w:pPr>
      <w:r>
        <w:rPr>
          <w:b/>
          <w:bCs/>
          <w:iCs/>
        </w:rPr>
        <w:t>От кого:</w:t>
      </w:r>
    </w:p>
    <w:p w:rsidR="005C54F5" w:rsidRDefault="005C54F5" w:rsidP="005C54F5">
      <w:pPr>
        <w:keepNext/>
        <w:keepLines/>
        <w:suppressLineNumbers/>
        <w:jc w:val="center"/>
        <w:rPr>
          <w:color w:val="000000"/>
        </w:rPr>
      </w:pPr>
      <w:r>
        <w:rPr>
          <w:color w:val="000000"/>
        </w:rPr>
        <w:t>Общие сведения об участнике:</w:t>
      </w:r>
    </w:p>
    <w:tbl>
      <w:tblPr>
        <w:tblpPr w:leftFromText="180" w:rightFromText="180" w:vertAnchor="text" w:horzAnchor="page" w:tblpX="943" w:tblpY="86"/>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960"/>
        <w:gridCol w:w="5384"/>
      </w:tblGrid>
      <w:tr w:rsidR="005C54F5" w:rsidTr="005C54F5">
        <w:trPr>
          <w:trHeight w:val="570"/>
        </w:trPr>
        <w:tc>
          <w:tcPr>
            <w:tcW w:w="426" w:type="dxa"/>
            <w:tcBorders>
              <w:top w:val="single" w:sz="4" w:space="0" w:color="auto"/>
              <w:left w:val="single" w:sz="4" w:space="0" w:color="auto"/>
              <w:bottom w:val="single" w:sz="4" w:space="0" w:color="auto"/>
              <w:right w:val="single" w:sz="4" w:space="0" w:color="auto"/>
            </w:tcBorders>
            <w:vAlign w:val="center"/>
            <w:hideMark/>
          </w:tcPr>
          <w:p w:rsidR="005C54F5" w:rsidRDefault="005C54F5">
            <w:pPr>
              <w:widowControl w:val="0"/>
              <w:suppressAutoHyphens/>
              <w:snapToGrid w:val="0"/>
              <w:spacing w:line="360" w:lineRule="auto"/>
              <w:ind w:left="-108"/>
              <w:jc w:val="center"/>
              <w:rPr>
                <w:color w:val="000000"/>
              </w:rPr>
            </w:pPr>
            <w:r>
              <w:rPr>
                <w:color w:val="000000"/>
              </w:rPr>
              <w:t>№</w:t>
            </w:r>
          </w:p>
        </w:tc>
        <w:tc>
          <w:tcPr>
            <w:tcW w:w="4960" w:type="dxa"/>
            <w:tcBorders>
              <w:top w:val="single" w:sz="4" w:space="0" w:color="auto"/>
              <w:left w:val="single" w:sz="4" w:space="0" w:color="auto"/>
              <w:bottom w:val="single" w:sz="4" w:space="0" w:color="auto"/>
              <w:right w:val="single" w:sz="4" w:space="0" w:color="auto"/>
            </w:tcBorders>
            <w:vAlign w:val="center"/>
            <w:hideMark/>
          </w:tcPr>
          <w:p w:rsidR="005C54F5" w:rsidRDefault="005C54F5">
            <w:pPr>
              <w:widowControl w:val="0"/>
              <w:suppressAutoHyphens/>
              <w:snapToGrid w:val="0"/>
              <w:spacing w:line="360" w:lineRule="auto"/>
              <w:jc w:val="center"/>
              <w:rPr>
                <w:color w:val="000000"/>
              </w:rPr>
            </w:pPr>
            <w:r>
              <w:rPr>
                <w:color w:val="000000"/>
              </w:rPr>
              <w:t>Наименование</w:t>
            </w:r>
          </w:p>
        </w:tc>
        <w:tc>
          <w:tcPr>
            <w:tcW w:w="5384" w:type="dxa"/>
            <w:tcBorders>
              <w:top w:val="single" w:sz="4" w:space="0" w:color="auto"/>
              <w:left w:val="single" w:sz="4" w:space="0" w:color="auto"/>
              <w:bottom w:val="single" w:sz="4" w:space="0" w:color="auto"/>
              <w:right w:val="single" w:sz="4" w:space="0" w:color="auto"/>
            </w:tcBorders>
            <w:vAlign w:val="center"/>
            <w:hideMark/>
          </w:tcPr>
          <w:p w:rsidR="005C54F5" w:rsidRDefault="005C54F5">
            <w:pPr>
              <w:widowControl w:val="0"/>
              <w:suppressAutoHyphens/>
              <w:snapToGrid w:val="0"/>
              <w:spacing w:line="360" w:lineRule="auto"/>
              <w:jc w:val="center"/>
              <w:rPr>
                <w:color w:val="000000"/>
              </w:rPr>
            </w:pPr>
            <w:r>
              <w:rPr>
                <w:color w:val="000000"/>
              </w:rPr>
              <w:t>Сведения о поставщике</w:t>
            </w:r>
          </w:p>
        </w:tc>
      </w:tr>
      <w:tr w:rsidR="005C54F5" w:rsidTr="005C54F5">
        <w:trPr>
          <w:trHeight w:val="149"/>
        </w:trPr>
        <w:tc>
          <w:tcPr>
            <w:tcW w:w="426" w:type="dxa"/>
            <w:tcBorders>
              <w:top w:val="single" w:sz="4" w:space="0" w:color="auto"/>
              <w:left w:val="single" w:sz="4" w:space="0" w:color="auto"/>
              <w:bottom w:val="single" w:sz="4" w:space="0" w:color="auto"/>
              <w:right w:val="single" w:sz="4" w:space="0" w:color="auto"/>
            </w:tcBorders>
            <w:hideMark/>
          </w:tcPr>
          <w:p w:rsidR="005C54F5" w:rsidRDefault="005C54F5">
            <w:pPr>
              <w:widowControl w:val="0"/>
              <w:suppressAutoHyphens/>
              <w:snapToGrid w:val="0"/>
              <w:spacing w:line="360" w:lineRule="auto"/>
              <w:ind w:left="-108"/>
              <w:jc w:val="center"/>
              <w:rPr>
                <w:color w:val="000000"/>
              </w:rPr>
            </w:pPr>
            <w:r>
              <w:rPr>
                <w:color w:val="000000"/>
              </w:rPr>
              <w:t>1.</w:t>
            </w:r>
          </w:p>
        </w:tc>
        <w:tc>
          <w:tcPr>
            <w:tcW w:w="4960" w:type="dxa"/>
            <w:tcBorders>
              <w:top w:val="single" w:sz="4" w:space="0" w:color="auto"/>
              <w:left w:val="single" w:sz="4" w:space="0" w:color="auto"/>
              <w:bottom w:val="single" w:sz="4" w:space="0" w:color="auto"/>
              <w:right w:val="single" w:sz="4" w:space="0" w:color="auto"/>
            </w:tcBorders>
            <w:hideMark/>
          </w:tcPr>
          <w:p w:rsidR="005C54F5" w:rsidRDefault="005C54F5">
            <w:pPr>
              <w:widowControl w:val="0"/>
              <w:suppressAutoHyphens/>
              <w:snapToGrid w:val="0"/>
              <w:spacing w:line="360" w:lineRule="auto"/>
              <w:ind w:left="-108"/>
              <w:rPr>
                <w:color w:val="000000"/>
              </w:rPr>
            </w:pPr>
            <w:r>
              <w:rPr>
                <w:color w:val="000000"/>
              </w:rPr>
              <w:t>Полное наименование организации</w:t>
            </w:r>
          </w:p>
        </w:tc>
        <w:tc>
          <w:tcPr>
            <w:tcW w:w="5384" w:type="dxa"/>
            <w:tcBorders>
              <w:top w:val="single" w:sz="4" w:space="0" w:color="auto"/>
              <w:left w:val="single" w:sz="4" w:space="0" w:color="auto"/>
              <w:bottom w:val="single" w:sz="4" w:space="0" w:color="auto"/>
              <w:right w:val="single" w:sz="4" w:space="0" w:color="auto"/>
            </w:tcBorders>
          </w:tcPr>
          <w:p w:rsidR="005C54F5" w:rsidRDefault="005C54F5">
            <w:pPr>
              <w:widowControl w:val="0"/>
              <w:suppressAutoHyphens/>
              <w:snapToGrid w:val="0"/>
              <w:spacing w:line="360" w:lineRule="auto"/>
              <w:jc w:val="both"/>
              <w:rPr>
                <w:color w:val="000000"/>
              </w:rPr>
            </w:pPr>
          </w:p>
        </w:tc>
      </w:tr>
      <w:tr w:rsidR="005C54F5" w:rsidTr="005C54F5">
        <w:trPr>
          <w:trHeight w:val="149"/>
        </w:trPr>
        <w:tc>
          <w:tcPr>
            <w:tcW w:w="426" w:type="dxa"/>
            <w:tcBorders>
              <w:top w:val="single" w:sz="4" w:space="0" w:color="auto"/>
              <w:left w:val="single" w:sz="4" w:space="0" w:color="auto"/>
              <w:bottom w:val="single" w:sz="4" w:space="0" w:color="auto"/>
              <w:right w:val="single" w:sz="4" w:space="0" w:color="auto"/>
            </w:tcBorders>
            <w:hideMark/>
          </w:tcPr>
          <w:p w:rsidR="005C54F5" w:rsidRDefault="005C54F5">
            <w:pPr>
              <w:widowControl w:val="0"/>
              <w:suppressAutoHyphens/>
              <w:snapToGrid w:val="0"/>
              <w:spacing w:line="360" w:lineRule="auto"/>
              <w:ind w:left="-108"/>
              <w:jc w:val="center"/>
              <w:rPr>
                <w:color w:val="000000"/>
              </w:rPr>
            </w:pPr>
            <w:r>
              <w:rPr>
                <w:color w:val="000000"/>
              </w:rPr>
              <w:t>2.</w:t>
            </w:r>
          </w:p>
        </w:tc>
        <w:tc>
          <w:tcPr>
            <w:tcW w:w="4960" w:type="dxa"/>
            <w:tcBorders>
              <w:top w:val="single" w:sz="4" w:space="0" w:color="auto"/>
              <w:left w:val="single" w:sz="4" w:space="0" w:color="auto"/>
              <w:bottom w:val="single" w:sz="4" w:space="0" w:color="auto"/>
              <w:right w:val="single" w:sz="4" w:space="0" w:color="auto"/>
            </w:tcBorders>
            <w:hideMark/>
          </w:tcPr>
          <w:p w:rsidR="005C54F5" w:rsidRDefault="005C54F5">
            <w:pPr>
              <w:widowControl w:val="0"/>
              <w:suppressAutoHyphens/>
              <w:snapToGrid w:val="0"/>
              <w:spacing w:line="360" w:lineRule="auto"/>
              <w:ind w:left="-108"/>
              <w:rPr>
                <w:color w:val="000000"/>
              </w:rPr>
            </w:pPr>
            <w:r>
              <w:rPr>
                <w:color w:val="000000"/>
              </w:rPr>
              <w:t>Сокращенное наименование организации</w:t>
            </w:r>
          </w:p>
        </w:tc>
        <w:tc>
          <w:tcPr>
            <w:tcW w:w="5384" w:type="dxa"/>
            <w:tcBorders>
              <w:top w:val="single" w:sz="4" w:space="0" w:color="auto"/>
              <w:left w:val="single" w:sz="4" w:space="0" w:color="auto"/>
              <w:bottom w:val="single" w:sz="4" w:space="0" w:color="auto"/>
              <w:right w:val="single" w:sz="4" w:space="0" w:color="auto"/>
            </w:tcBorders>
          </w:tcPr>
          <w:p w:rsidR="005C54F5" w:rsidRDefault="005C54F5">
            <w:pPr>
              <w:widowControl w:val="0"/>
              <w:suppressAutoHyphens/>
              <w:snapToGrid w:val="0"/>
              <w:spacing w:line="360" w:lineRule="auto"/>
              <w:jc w:val="both"/>
              <w:rPr>
                <w:color w:val="000000"/>
              </w:rPr>
            </w:pPr>
          </w:p>
        </w:tc>
      </w:tr>
      <w:tr w:rsidR="005C54F5" w:rsidTr="005C54F5">
        <w:trPr>
          <w:trHeight w:val="149"/>
        </w:trPr>
        <w:tc>
          <w:tcPr>
            <w:tcW w:w="426" w:type="dxa"/>
            <w:tcBorders>
              <w:top w:val="single" w:sz="4" w:space="0" w:color="auto"/>
              <w:left w:val="single" w:sz="4" w:space="0" w:color="auto"/>
              <w:bottom w:val="single" w:sz="4" w:space="0" w:color="auto"/>
              <w:right w:val="single" w:sz="4" w:space="0" w:color="auto"/>
            </w:tcBorders>
            <w:hideMark/>
          </w:tcPr>
          <w:p w:rsidR="005C54F5" w:rsidRDefault="005C54F5">
            <w:pPr>
              <w:widowControl w:val="0"/>
              <w:suppressAutoHyphens/>
              <w:snapToGrid w:val="0"/>
              <w:spacing w:line="360" w:lineRule="auto"/>
              <w:ind w:left="-108"/>
              <w:jc w:val="center"/>
              <w:rPr>
                <w:color w:val="000000"/>
              </w:rPr>
            </w:pPr>
            <w:r>
              <w:rPr>
                <w:color w:val="000000"/>
              </w:rPr>
              <w:t>3.</w:t>
            </w:r>
          </w:p>
        </w:tc>
        <w:tc>
          <w:tcPr>
            <w:tcW w:w="4960" w:type="dxa"/>
            <w:tcBorders>
              <w:top w:val="single" w:sz="4" w:space="0" w:color="auto"/>
              <w:left w:val="single" w:sz="4" w:space="0" w:color="auto"/>
              <w:bottom w:val="single" w:sz="4" w:space="0" w:color="auto"/>
              <w:right w:val="single" w:sz="4" w:space="0" w:color="auto"/>
            </w:tcBorders>
            <w:hideMark/>
          </w:tcPr>
          <w:p w:rsidR="005C54F5" w:rsidRDefault="005C54F5">
            <w:pPr>
              <w:widowControl w:val="0"/>
              <w:suppressAutoHyphens/>
              <w:snapToGrid w:val="0"/>
              <w:spacing w:line="360" w:lineRule="auto"/>
              <w:ind w:left="-108"/>
              <w:rPr>
                <w:color w:val="000000"/>
              </w:rPr>
            </w:pPr>
            <w:r>
              <w:rPr>
                <w:color w:val="000000"/>
              </w:rPr>
              <w:t xml:space="preserve">ИНН/КПП </w:t>
            </w:r>
          </w:p>
        </w:tc>
        <w:tc>
          <w:tcPr>
            <w:tcW w:w="5384" w:type="dxa"/>
            <w:tcBorders>
              <w:top w:val="single" w:sz="4" w:space="0" w:color="auto"/>
              <w:left w:val="single" w:sz="4" w:space="0" w:color="auto"/>
              <w:bottom w:val="single" w:sz="4" w:space="0" w:color="auto"/>
              <w:right w:val="single" w:sz="4" w:space="0" w:color="auto"/>
            </w:tcBorders>
          </w:tcPr>
          <w:p w:rsidR="005C54F5" w:rsidRDefault="005C54F5">
            <w:pPr>
              <w:widowControl w:val="0"/>
              <w:suppressAutoHyphens/>
              <w:snapToGrid w:val="0"/>
              <w:spacing w:line="360" w:lineRule="auto"/>
              <w:jc w:val="both"/>
              <w:rPr>
                <w:color w:val="000000"/>
              </w:rPr>
            </w:pPr>
          </w:p>
        </w:tc>
      </w:tr>
      <w:tr w:rsidR="005C54F5" w:rsidTr="005C54F5">
        <w:trPr>
          <w:trHeight w:val="149"/>
        </w:trPr>
        <w:tc>
          <w:tcPr>
            <w:tcW w:w="426" w:type="dxa"/>
            <w:tcBorders>
              <w:top w:val="single" w:sz="4" w:space="0" w:color="auto"/>
              <w:left w:val="single" w:sz="4" w:space="0" w:color="auto"/>
              <w:bottom w:val="single" w:sz="4" w:space="0" w:color="auto"/>
              <w:right w:val="single" w:sz="4" w:space="0" w:color="auto"/>
            </w:tcBorders>
            <w:hideMark/>
          </w:tcPr>
          <w:p w:rsidR="005C54F5" w:rsidRDefault="005C54F5">
            <w:pPr>
              <w:widowControl w:val="0"/>
              <w:suppressAutoHyphens/>
              <w:snapToGrid w:val="0"/>
              <w:spacing w:line="360" w:lineRule="auto"/>
              <w:ind w:left="-108"/>
              <w:jc w:val="center"/>
              <w:rPr>
                <w:color w:val="000000"/>
              </w:rPr>
            </w:pPr>
            <w:r>
              <w:rPr>
                <w:color w:val="000000"/>
              </w:rPr>
              <w:t>4.</w:t>
            </w:r>
          </w:p>
        </w:tc>
        <w:tc>
          <w:tcPr>
            <w:tcW w:w="4960" w:type="dxa"/>
            <w:tcBorders>
              <w:top w:val="single" w:sz="4" w:space="0" w:color="auto"/>
              <w:left w:val="single" w:sz="4" w:space="0" w:color="auto"/>
              <w:bottom w:val="single" w:sz="4" w:space="0" w:color="auto"/>
              <w:right w:val="single" w:sz="4" w:space="0" w:color="auto"/>
            </w:tcBorders>
            <w:hideMark/>
          </w:tcPr>
          <w:p w:rsidR="005C54F5" w:rsidRDefault="005C54F5">
            <w:pPr>
              <w:widowControl w:val="0"/>
              <w:suppressAutoHyphens/>
              <w:snapToGrid w:val="0"/>
              <w:spacing w:line="360" w:lineRule="auto"/>
              <w:ind w:left="-108"/>
              <w:rPr>
                <w:color w:val="000000"/>
              </w:rPr>
            </w:pPr>
            <w:r>
              <w:rPr>
                <w:color w:val="000000"/>
              </w:rPr>
              <w:t>ОГРН</w:t>
            </w:r>
          </w:p>
        </w:tc>
        <w:tc>
          <w:tcPr>
            <w:tcW w:w="5384" w:type="dxa"/>
            <w:tcBorders>
              <w:top w:val="single" w:sz="4" w:space="0" w:color="auto"/>
              <w:left w:val="single" w:sz="4" w:space="0" w:color="auto"/>
              <w:bottom w:val="single" w:sz="4" w:space="0" w:color="auto"/>
              <w:right w:val="single" w:sz="4" w:space="0" w:color="auto"/>
            </w:tcBorders>
          </w:tcPr>
          <w:p w:rsidR="005C54F5" w:rsidRDefault="005C54F5">
            <w:pPr>
              <w:widowControl w:val="0"/>
              <w:suppressAutoHyphens/>
              <w:snapToGrid w:val="0"/>
              <w:spacing w:line="360" w:lineRule="auto"/>
              <w:jc w:val="both"/>
              <w:rPr>
                <w:color w:val="000000"/>
              </w:rPr>
            </w:pPr>
          </w:p>
        </w:tc>
      </w:tr>
      <w:tr w:rsidR="005C54F5" w:rsidTr="005C54F5">
        <w:trPr>
          <w:trHeight w:val="258"/>
        </w:trPr>
        <w:tc>
          <w:tcPr>
            <w:tcW w:w="426" w:type="dxa"/>
            <w:tcBorders>
              <w:top w:val="single" w:sz="4" w:space="0" w:color="auto"/>
              <w:left w:val="single" w:sz="4" w:space="0" w:color="auto"/>
              <w:bottom w:val="single" w:sz="4" w:space="0" w:color="auto"/>
              <w:right w:val="single" w:sz="4" w:space="0" w:color="auto"/>
            </w:tcBorders>
            <w:hideMark/>
          </w:tcPr>
          <w:p w:rsidR="005C54F5" w:rsidRDefault="005C54F5">
            <w:pPr>
              <w:widowControl w:val="0"/>
              <w:suppressAutoHyphens/>
              <w:snapToGrid w:val="0"/>
              <w:spacing w:line="360" w:lineRule="auto"/>
              <w:ind w:left="-108"/>
              <w:jc w:val="center"/>
              <w:rPr>
                <w:color w:val="000000"/>
              </w:rPr>
            </w:pPr>
            <w:r>
              <w:rPr>
                <w:color w:val="000000"/>
              </w:rPr>
              <w:t>5.</w:t>
            </w:r>
          </w:p>
        </w:tc>
        <w:tc>
          <w:tcPr>
            <w:tcW w:w="4960" w:type="dxa"/>
            <w:tcBorders>
              <w:top w:val="single" w:sz="4" w:space="0" w:color="auto"/>
              <w:left w:val="single" w:sz="4" w:space="0" w:color="auto"/>
              <w:bottom w:val="single" w:sz="4" w:space="0" w:color="auto"/>
              <w:right w:val="single" w:sz="4" w:space="0" w:color="auto"/>
            </w:tcBorders>
            <w:hideMark/>
          </w:tcPr>
          <w:p w:rsidR="005C54F5" w:rsidRDefault="005C54F5">
            <w:pPr>
              <w:widowControl w:val="0"/>
              <w:suppressAutoHyphens/>
              <w:snapToGrid w:val="0"/>
              <w:spacing w:line="360" w:lineRule="auto"/>
              <w:ind w:left="-108"/>
              <w:rPr>
                <w:color w:val="000000"/>
              </w:rPr>
            </w:pPr>
            <w:r>
              <w:rPr>
                <w:color w:val="000000"/>
              </w:rPr>
              <w:t>Организационно-правовая форма</w:t>
            </w:r>
          </w:p>
        </w:tc>
        <w:tc>
          <w:tcPr>
            <w:tcW w:w="5384" w:type="dxa"/>
            <w:tcBorders>
              <w:top w:val="single" w:sz="4" w:space="0" w:color="auto"/>
              <w:left w:val="single" w:sz="4" w:space="0" w:color="auto"/>
              <w:bottom w:val="single" w:sz="4" w:space="0" w:color="auto"/>
              <w:right w:val="single" w:sz="4" w:space="0" w:color="auto"/>
            </w:tcBorders>
          </w:tcPr>
          <w:p w:rsidR="005C54F5" w:rsidRDefault="005C54F5">
            <w:pPr>
              <w:widowControl w:val="0"/>
              <w:suppressAutoHyphens/>
              <w:snapToGrid w:val="0"/>
              <w:spacing w:line="360" w:lineRule="auto"/>
              <w:jc w:val="both"/>
              <w:rPr>
                <w:color w:val="000000"/>
              </w:rPr>
            </w:pPr>
          </w:p>
        </w:tc>
      </w:tr>
      <w:tr w:rsidR="005C54F5" w:rsidTr="005C54F5">
        <w:trPr>
          <w:trHeight w:val="386"/>
        </w:trPr>
        <w:tc>
          <w:tcPr>
            <w:tcW w:w="426" w:type="dxa"/>
            <w:tcBorders>
              <w:top w:val="single" w:sz="4" w:space="0" w:color="auto"/>
              <w:left w:val="single" w:sz="4" w:space="0" w:color="auto"/>
              <w:bottom w:val="single" w:sz="4" w:space="0" w:color="auto"/>
              <w:right w:val="single" w:sz="4" w:space="0" w:color="auto"/>
            </w:tcBorders>
            <w:hideMark/>
          </w:tcPr>
          <w:p w:rsidR="005C54F5" w:rsidRDefault="005C54F5">
            <w:pPr>
              <w:widowControl w:val="0"/>
              <w:suppressAutoHyphens/>
              <w:snapToGrid w:val="0"/>
              <w:spacing w:line="360" w:lineRule="auto"/>
              <w:ind w:left="-108"/>
              <w:jc w:val="center"/>
              <w:rPr>
                <w:color w:val="000000"/>
              </w:rPr>
            </w:pPr>
            <w:r>
              <w:rPr>
                <w:color w:val="000000"/>
              </w:rPr>
              <w:t>6.</w:t>
            </w:r>
          </w:p>
        </w:tc>
        <w:tc>
          <w:tcPr>
            <w:tcW w:w="4960" w:type="dxa"/>
            <w:tcBorders>
              <w:top w:val="single" w:sz="4" w:space="0" w:color="auto"/>
              <w:left w:val="single" w:sz="4" w:space="0" w:color="auto"/>
              <w:bottom w:val="single" w:sz="4" w:space="0" w:color="auto"/>
              <w:right w:val="single" w:sz="4" w:space="0" w:color="auto"/>
            </w:tcBorders>
            <w:hideMark/>
          </w:tcPr>
          <w:p w:rsidR="005C54F5" w:rsidRDefault="005C54F5">
            <w:pPr>
              <w:widowControl w:val="0"/>
              <w:suppressAutoHyphens/>
              <w:spacing w:line="360" w:lineRule="auto"/>
              <w:ind w:left="-108"/>
              <w:rPr>
                <w:color w:val="000000"/>
              </w:rPr>
            </w:pPr>
            <w:r>
              <w:rPr>
                <w:color w:val="000000"/>
              </w:rPr>
              <w:t>Адрес места нахождения</w:t>
            </w:r>
          </w:p>
        </w:tc>
        <w:tc>
          <w:tcPr>
            <w:tcW w:w="5384" w:type="dxa"/>
            <w:tcBorders>
              <w:top w:val="single" w:sz="4" w:space="0" w:color="auto"/>
              <w:left w:val="single" w:sz="4" w:space="0" w:color="auto"/>
              <w:bottom w:val="single" w:sz="4" w:space="0" w:color="auto"/>
              <w:right w:val="single" w:sz="4" w:space="0" w:color="auto"/>
            </w:tcBorders>
          </w:tcPr>
          <w:p w:rsidR="005C54F5" w:rsidRDefault="005C54F5">
            <w:pPr>
              <w:widowControl w:val="0"/>
              <w:suppressAutoHyphens/>
              <w:spacing w:line="360" w:lineRule="auto"/>
              <w:jc w:val="both"/>
              <w:rPr>
                <w:color w:val="000000"/>
              </w:rPr>
            </w:pPr>
          </w:p>
        </w:tc>
      </w:tr>
      <w:tr w:rsidR="005C54F5" w:rsidTr="005C54F5">
        <w:trPr>
          <w:trHeight w:val="232"/>
        </w:trPr>
        <w:tc>
          <w:tcPr>
            <w:tcW w:w="426" w:type="dxa"/>
            <w:tcBorders>
              <w:top w:val="single" w:sz="4" w:space="0" w:color="auto"/>
              <w:left w:val="single" w:sz="4" w:space="0" w:color="auto"/>
              <w:bottom w:val="single" w:sz="4" w:space="0" w:color="auto"/>
              <w:right w:val="single" w:sz="4" w:space="0" w:color="auto"/>
            </w:tcBorders>
            <w:hideMark/>
          </w:tcPr>
          <w:p w:rsidR="005C54F5" w:rsidRDefault="005C54F5">
            <w:pPr>
              <w:widowControl w:val="0"/>
              <w:suppressAutoHyphens/>
              <w:snapToGrid w:val="0"/>
              <w:spacing w:line="360" w:lineRule="auto"/>
              <w:ind w:left="-108"/>
              <w:jc w:val="center"/>
              <w:rPr>
                <w:color w:val="000000"/>
              </w:rPr>
            </w:pPr>
            <w:r>
              <w:rPr>
                <w:color w:val="000000"/>
              </w:rPr>
              <w:t>7.</w:t>
            </w:r>
          </w:p>
        </w:tc>
        <w:tc>
          <w:tcPr>
            <w:tcW w:w="4960" w:type="dxa"/>
            <w:tcBorders>
              <w:top w:val="single" w:sz="4" w:space="0" w:color="auto"/>
              <w:left w:val="single" w:sz="4" w:space="0" w:color="auto"/>
              <w:bottom w:val="single" w:sz="4" w:space="0" w:color="auto"/>
              <w:right w:val="single" w:sz="4" w:space="0" w:color="auto"/>
            </w:tcBorders>
            <w:hideMark/>
          </w:tcPr>
          <w:p w:rsidR="005C54F5" w:rsidRDefault="005C54F5">
            <w:pPr>
              <w:widowControl w:val="0"/>
              <w:suppressAutoHyphens/>
              <w:snapToGrid w:val="0"/>
              <w:spacing w:line="360" w:lineRule="auto"/>
              <w:ind w:left="-108" w:right="-108"/>
              <w:rPr>
                <w:color w:val="000000"/>
              </w:rPr>
            </w:pPr>
            <w:r>
              <w:rPr>
                <w:color w:val="000000"/>
              </w:rPr>
              <w:t>Фактический адрес</w:t>
            </w:r>
          </w:p>
        </w:tc>
        <w:tc>
          <w:tcPr>
            <w:tcW w:w="5384" w:type="dxa"/>
            <w:tcBorders>
              <w:top w:val="single" w:sz="4" w:space="0" w:color="auto"/>
              <w:left w:val="single" w:sz="4" w:space="0" w:color="auto"/>
              <w:bottom w:val="single" w:sz="4" w:space="0" w:color="auto"/>
              <w:right w:val="single" w:sz="4" w:space="0" w:color="auto"/>
            </w:tcBorders>
          </w:tcPr>
          <w:p w:rsidR="005C54F5" w:rsidRDefault="005C54F5">
            <w:pPr>
              <w:widowControl w:val="0"/>
              <w:suppressAutoHyphens/>
              <w:snapToGrid w:val="0"/>
              <w:spacing w:line="360" w:lineRule="auto"/>
              <w:jc w:val="both"/>
              <w:rPr>
                <w:color w:val="000000"/>
              </w:rPr>
            </w:pPr>
          </w:p>
        </w:tc>
      </w:tr>
      <w:tr w:rsidR="005C54F5" w:rsidTr="005C54F5">
        <w:trPr>
          <w:trHeight w:val="204"/>
        </w:trPr>
        <w:tc>
          <w:tcPr>
            <w:tcW w:w="426" w:type="dxa"/>
            <w:tcBorders>
              <w:top w:val="single" w:sz="4" w:space="0" w:color="auto"/>
              <w:left w:val="single" w:sz="4" w:space="0" w:color="auto"/>
              <w:bottom w:val="single" w:sz="4" w:space="0" w:color="auto"/>
              <w:right w:val="single" w:sz="4" w:space="0" w:color="auto"/>
            </w:tcBorders>
            <w:hideMark/>
          </w:tcPr>
          <w:p w:rsidR="005C54F5" w:rsidRDefault="005C54F5">
            <w:pPr>
              <w:widowControl w:val="0"/>
              <w:suppressAutoHyphens/>
              <w:snapToGrid w:val="0"/>
              <w:spacing w:line="360" w:lineRule="auto"/>
              <w:ind w:left="-108"/>
              <w:jc w:val="center"/>
              <w:rPr>
                <w:color w:val="000000"/>
              </w:rPr>
            </w:pPr>
            <w:r>
              <w:rPr>
                <w:color w:val="000000"/>
              </w:rPr>
              <w:t>8.</w:t>
            </w:r>
          </w:p>
        </w:tc>
        <w:tc>
          <w:tcPr>
            <w:tcW w:w="4960" w:type="dxa"/>
            <w:tcBorders>
              <w:top w:val="single" w:sz="4" w:space="0" w:color="auto"/>
              <w:left w:val="single" w:sz="4" w:space="0" w:color="auto"/>
              <w:bottom w:val="single" w:sz="4" w:space="0" w:color="auto"/>
              <w:right w:val="single" w:sz="4" w:space="0" w:color="auto"/>
            </w:tcBorders>
            <w:hideMark/>
          </w:tcPr>
          <w:p w:rsidR="005C54F5" w:rsidRDefault="005C54F5">
            <w:pPr>
              <w:widowControl w:val="0"/>
              <w:suppressAutoHyphens/>
              <w:snapToGrid w:val="0"/>
              <w:spacing w:line="360" w:lineRule="auto"/>
              <w:ind w:left="-108"/>
              <w:rPr>
                <w:color w:val="000000"/>
                <w:lang w:val="en-US"/>
              </w:rPr>
            </w:pPr>
            <w:r>
              <w:rPr>
                <w:color w:val="000000"/>
              </w:rPr>
              <w:t xml:space="preserve">Телефон, факс, </w:t>
            </w:r>
            <w:proofErr w:type="gramStart"/>
            <w:r>
              <w:rPr>
                <w:color w:val="000000"/>
              </w:rPr>
              <w:t>Е</w:t>
            </w:r>
            <w:proofErr w:type="gramEnd"/>
            <w:r>
              <w:rPr>
                <w:color w:val="000000"/>
              </w:rPr>
              <w:t>-</w:t>
            </w:r>
            <w:r>
              <w:rPr>
                <w:color w:val="000000"/>
                <w:lang w:val="en-US"/>
              </w:rPr>
              <w:t>mail</w:t>
            </w:r>
          </w:p>
        </w:tc>
        <w:tc>
          <w:tcPr>
            <w:tcW w:w="5384" w:type="dxa"/>
            <w:tcBorders>
              <w:top w:val="single" w:sz="4" w:space="0" w:color="auto"/>
              <w:left w:val="single" w:sz="4" w:space="0" w:color="auto"/>
              <w:bottom w:val="single" w:sz="4" w:space="0" w:color="auto"/>
              <w:right w:val="single" w:sz="4" w:space="0" w:color="auto"/>
            </w:tcBorders>
          </w:tcPr>
          <w:p w:rsidR="005C54F5" w:rsidRDefault="005C54F5">
            <w:pPr>
              <w:widowControl w:val="0"/>
              <w:suppressAutoHyphens/>
              <w:snapToGrid w:val="0"/>
              <w:spacing w:line="360" w:lineRule="auto"/>
              <w:jc w:val="both"/>
              <w:rPr>
                <w:color w:val="000000"/>
              </w:rPr>
            </w:pPr>
          </w:p>
        </w:tc>
      </w:tr>
      <w:tr w:rsidR="005C54F5" w:rsidTr="005C54F5">
        <w:trPr>
          <w:trHeight w:val="251"/>
        </w:trPr>
        <w:tc>
          <w:tcPr>
            <w:tcW w:w="426" w:type="dxa"/>
            <w:tcBorders>
              <w:top w:val="single" w:sz="4" w:space="0" w:color="auto"/>
              <w:left w:val="single" w:sz="4" w:space="0" w:color="auto"/>
              <w:bottom w:val="single" w:sz="4" w:space="0" w:color="auto"/>
              <w:right w:val="single" w:sz="4" w:space="0" w:color="auto"/>
            </w:tcBorders>
            <w:hideMark/>
          </w:tcPr>
          <w:p w:rsidR="005C54F5" w:rsidRDefault="005C54F5">
            <w:pPr>
              <w:widowControl w:val="0"/>
              <w:suppressAutoHyphens/>
              <w:snapToGrid w:val="0"/>
              <w:spacing w:line="360" w:lineRule="auto"/>
              <w:ind w:left="-108"/>
              <w:jc w:val="center"/>
              <w:rPr>
                <w:color w:val="000000"/>
              </w:rPr>
            </w:pPr>
            <w:r>
              <w:rPr>
                <w:color w:val="000000"/>
              </w:rPr>
              <w:t>9.</w:t>
            </w:r>
          </w:p>
        </w:tc>
        <w:tc>
          <w:tcPr>
            <w:tcW w:w="4960" w:type="dxa"/>
            <w:tcBorders>
              <w:top w:val="single" w:sz="4" w:space="0" w:color="auto"/>
              <w:left w:val="single" w:sz="4" w:space="0" w:color="auto"/>
              <w:bottom w:val="single" w:sz="4" w:space="0" w:color="auto"/>
              <w:right w:val="single" w:sz="4" w:space="0" w:color="auto"/>
            </w:tcBorders>
            <w:hideMark/>
          </w:tcPr>
          <w:p w:rsidR="005C54F5" w:rsidRDefault="005C54F5">
            <w:pPr>
              <w:widowControl w:val="0"/>
              <w:suppressAutoHyphens/>
              <w:snapToGrid w:val="0"/>
              <w:spacing w:line="360" w:lineRule="auto"/>
              <w:ind w:left="-108"/>
              <w:rPr>
                <w:color w:val="000000"/>
              </w:rPr>
            </w:pPr>
            <w:r>
              <w:rPr>
                <w:color w:val="000000"/>
              </w:rPr>
              <w:t xml:space="preserve">Банковские реквизиты (наименование банка, место </w:t>
            </w:r>
            <w:proofErr w:type="spellStart"/>
            <w:r>
              <w:rPr>
                <w:color w:val="000000"/>
              </w:rPr>
              <w:t>нахождения</w:t>
            </w:r>
            <w:proofErr w:type="gramStart"/>
            <w:r>
              <w:rPr>
                <w:color w:val="000000"/>
              </w:rPr>
              <w:t>,т</w:t>
            </w:r>
            <w:proofErr w:type="gramEnd"/>
            <w:r>
              <w:rPr>
                <w:color w:val="000000"/>
              </w:rPr>
              <w:t>елефон</w:t>
            </w:r>
            <w:proofErr w:type="spellEnd"/>
            <w:r>
              <w:rPr>
                <w:color w:val="000000"/>
              </w:rPr>
              <w:t xml:space="preserve">, БИК, ИНН, КПП, ОКПО, ОКАТО, ОКОГУ, ОКВЭД, к/с, </w:t>
            </w:r>
            <w:proofErr w:type="spellStart"/>
            <w:r>
              <w:rPr>
                <w:color w:val="000000"/>
              </w:rPr>
              <w:t>р</w:t>
            </w:r>
            <w:proofErr w:type="spellEnd"/>
            <w:r>
              <w:rPr>
                <w:color w:val="000000"/>
              </w:rPr>
              <w:t>/с)</w:t>
            </w:r>
          </w:p>
        </w:tc>
        <w:tc>
          <w:tcPr>
            <w:tcW w:w="5384" w:type="dxa"/>
            <w:tcBorders>
              <w:top w:val="single" w:sz="4" w:space="0" w:color="auto"/>
              <w:left w:val="single" w:sz="4" w:space="0" w:color="auto"/>
              <w:bottom w:val="single" w:sz="4" w:space="0" w:color="auto"/>
              <w:right w:val="single" w:sz="4" w:space="0" w:color="auto"/>
            </w:tcBorders>
          </w:tcPr>
          <w:p w:rsidR="005C54F5" w:rsidRDefault="005C54F5">
            <w:pPr>
              <w:snapToGrid w:val="0"/>
              <w:spacing w:line="360" w:lineRule="auto"/>
              <w:rPr>
                <w:color w:val="000000"/>
              </w:rPr>
            </w:pPr>
          </w:p>
          <w:p w:rsidR="005C54F5" w:rsidRDefault="005C54F5">
            <w:pPr>
              <w:widowControl w:val="0"/>
              <w:suppressAutoHyphens/>
              <w:spacing w:line="360" w:lineRule="auto"/>
              <w:jc w:val="both"/>
              <w:rPr>
                <w:color w:val="000000"/>
              </w:rPr>
            </w:pPr>
          </w:p>
        </w:tc>
      </w:tr>
      <w:tr w:rsidR="005C54F5" w:rsidTr="005C54F5">
        <w:trPr>
          <w:trHeight w:val="198"/>
        </w:trPr>
        <w:tc>
          <w:tcPr>
            <w:tcW w:w="426" w:type="dxa"/>
            <w:tcBorders>
              <w:top w:val="single" w:sz="4" w:space="0" w:color="auto"/>
              <w:left w:val="single" w:sz="4" w:space="0" w:color="auto"/>
              <w:bottom w:val="single" w:sz="4" w:space="0" w:color="auto"/>
              <w:right w:val="single" w:sz="4" w:space="0" w:color="auto"/>
            </w:tcBorders>
            <w:hideMark/>
          </w:tcPr>
          <w:p w:rsidR="005C54F5" w:rsidRDefault="005C54F5">
            <w:pPr>
              <w:widowControl w:val="0"/>
              <w:suppressAutoHyphens/>
              <w:snapToGrid w:val="0"/>
              <w:spacing w:line="360" w:lineRule="auto"/>
              <w:ind w:left="-108"/>
              <w:jc w:val="center"/>
              <w:rPr>
                <w:color w:val="000000"/>
              </w:rPr>
            </w:pPr>
            <w:r>
              <w:rPr>
                <w:color w:val="000000"/>
              </w:rPr>
              <w:t>10.</w:t>
            </w:r>
          </w:p>
        </w:tc>
        <w:tc>
          <w:tcPr>
            <w:tcW w:w="4960" w:type="dxa"/>
            <w:tcBorders>
              <w:top w:val="single" w:sz="4" w:space="0" w:color="auto"/>
              <w:left w:val="single" w:sz="4" w:space="0" w:color="auto"/>
              <w:bottom w:val="single" w:sz="4" w:space="0" w:color="auto"/>
              <w:right w:val="single" w:sz="4" w:space="0" w:color="auto"/>
            </w:tcBorders>
            <w:hideMark/>
          </w:tcPr>
          <w:p w:rsidR="005C54F5" w:rsidRDefault="005C54F5">
            <w:pPr>
              <w:widowControl w:val="0"/>
              <w:suppressAutoHyphens/>
              <w:snapToGrid w:val="0"/>
              <w:spacing w:line="360" w:lineRule="auto"/>
              <w:ind w:left="-108"/>
              <w:rPr>
                <w:color w:val="000000"/>
              </w:rPr>
            </w:pPr>
            <w:r>
              <w:rPr>
                <w:color w:val="000000"/>
              </w:rPr>
              <w:t>Руководитель организации: должность, фамилия, имя, отчество</w:t>
            </w:r>
          </w:p>
        </w:tc>
        <w:tc>
          <w:tcPr>
            <w:tcW w:w="5384" w:type="dxa"/>
            <w:tcBorders>
              <w:top w:val="single" w:sz="4" w:space="0" w:color="auto"/>
              <w:left w:val="single" w:sz="4" w:space="0" w:color="auto"/>
              <w:bottom w:val="single" w:sz="4" w:space="0" w:color="auto"/>
              <w:right w:val="single" w:sz="4" w:space="0" w:color="auto"/>
            </w:tcBorders>
          </w:tcPr>
          <w:p w:rsidR="005C54F5" w:rsidRDefault="005C54F5">
            <w:pPr>
              <w:widowControl w:val="0"/>
              <w:suppressAutoHyphens/>
              <w:snapToGrid w:val="0"/>
              <w:spacing w:line="360" w:lineRule="auto"/>
              <w:jc w:val="both"/>
              <w:rPr>
                <w:color w:val="000000"/>
              </w:rPr>
            </w:pPr>
          </w:p>
        </w:tc>
      </w:tr>
      <w:tr w:rsidR="005C54F5" w:rsidTr="005C54F5">
        <w:trPr>
          <w:trHeight w:val="305"/>
        </w:trPr>
        <w:tc>
          <w:tcPr>
            <w:tcW w:w="426" w:type="dxa"/>
            <w:tcBorders>
              <w:top w:val="single" w:sz="4" w:space="0" w:color="auto"/>
              <w:left w:val="single" w:sz="4" w:space="0" w:color="auto"/>
              <w:bottom w:val="single" w:sz="4" w:space="0" w:color="auto"/>
              <w:right w:val="single" w:sz="4" w:space="0" w:color="auto"/>
            </w:tcBorders>
            <w:hideMark/>
          </w:tcPr>
          <w:p w:rsidR="005C54F5" w:rsidRDefault="005C54F5">
            <w:pPr>
              <w:widowControl w:val="0"/>
              <w:suppressAutoHyphens/>
              <w:snapToGrid w:val="0"/>
              <w:spacing w:line="360" w:lineRule="auto"/>
              <w:ind w:left="-108"/>
              <w:jc w:val="center"/>
              <w:rPr>
                <w:color w:val="000000"/>
              </w:rPr>
            </w:pPr>
            <w:r>
              <w:rPr>
                <w:color w:val="000000"/>
              </w:rPr>
              <w:t>11.</w:t>
            </w:r>
          </w:p>
        </w:tc>
        <w:tc>
          <w:tcPr>
            <w:tcW w:w="4960" w:type="dxa"/>
            <w:tcBorders>
              <w:top w:val="single" w:sz="4" w:space="0" w:color="auto"/>
              <w:left w:val="single" w:sz="4" w:space="0" w:color="auto"/>
              <w:bottom w:val="single" w:sz="4" w:space="0" w:color="auto"/>
              <w:right w:val="single" w:sz="4" w:space="0" w:color="auto"/>
            </w:tcBorders>
            <w:hideMark/>
          </w:tcPr>
          <w:p w:rsidR="005C54F5" w:rsidRDefault="005C54F5">
            <w:pPr>
              <w:widowControl w:val="0"/>
              <w:suppressAutoHyphens/>
              <w:snapToGrid w:val="0"/>
              <w:spacing w:line="360" w:lineRule="auto"/>
              <w:ind w:left="-108"/>
              <w:rPr>
                <w:color w:val="000000"/>
              </w:rPr>
            </w:pPr>
            <w:r>
              <w:rPr>
                <w:color w:val="000000"/>
              </w:rPr>
              <w:t>Ответственное лицо по выполнению договора: должность, фамилия, имя, отчество, телефон</w:t>
            </w:r>
          </w:p>
        </w:tc>
        <w:tc>
          <w:tcPr>
            <w:tcW w:w="5384" w:type="dxa"/>
            <w:tcBorders>
              <w:top w:val="single" w:sz="4" w:space="0" w:color="auto"/>
              <w:left w:val="single" w:sz="4" w:space="0" w:color="auto"/>
              <w:bottom w:val="single" w:sz="4" w:space="0" w:color="auto"/>
              <w:right w:val="single" w:sz="4" w:space="0" w:color="auto"/>
            </w:tcBorders>
          </w:tcPr>
          <w:p w:rsidR="005C54F5" w:rsidRDefault="005C54F5">
            <w:pPr>
              <w:widowControl w:val="0"/>
              <w:suppressAutoHyphens/>
              <w:snapToGrid w:val="0"/>
              <w:spacing w:line="360" w:lineRule="auto"/>
              <w:jc w:val="both"/>
              <w:rPr>
                <w:color w:val="000000"/>
              </w:rPr>
            </w:pPr>
          </w:p>
        </w:tc>
      </w:tr>
      <w:tr w:rsidR="005C54F5" w:rsidTr="005C54F5">
        <w:trPr>
          <w:trHeight w:val="258"/>
        </w:trPr>
        <w:tc>
          <w:tcPr>
            <w:tcW w:w="426" w:type="dxa"/>
            <w:tcBorders>
              <w:top w:val="single" w:sz="4" w:space="0" w:color="auto"/>
              <w:left w:val="single" w:sz="4" w:space="0" w:color="auto"/>
              <w:bottom w:val="single" w:sz="4" w:space="0" w:color="auto"/>
              <w:right w:val="single" w:sz="4" w:space="0" w:color="auto"/>
            </w:tcBorders>
            <w:hideMark/>
          </w:tcPr>
          <w:p w:rsidR="005C54F5" w:rsidRDefault="005C54F5">
            <w:pPr>
              <w:widowControl w:val="0"/>
              <w:suppressAutoHyphens/>
              <w:snapToGrid w:val="0"/>
              <w:spacing w:line="360" w:lineRule="auto"/>
              <w:ind w:left="-108"/>
              <w:jc w:val="center"/>
              <w:rPr>
                <w:color w:val="000000"/>
              </w:rPr>
            </w:pPr>
            <w:r>
              <w:rPr>
                <w:color w:val="000000"/>
              </w:rPr>
              <w:t>12.</w:t>
            </w:r>
          </w:p>
        </w:tc>
        <w:tc>
          <w:tcPr>
            <w:tcW w:w="4960" w:type="dxa"/>
            <w:tcBorders>
              <w:top w:val="single" w:sz="4" w:space="0" w:color="auto"/>
              <w:left w:val="single" w:sz="4" w:space="0" w:color="auto"/>
              <w:bottom w:val="single" w:sz="4" w:space="0" w:color="auto"/>
              <w:right w:val="single" w:sz="4" w:space="0" w:color="auto"/>
            </w:tcBorders>
            <w:hideMark/>
          </w:tcPr>
          <w:p w:rsidR="005C54F5" w:rsidRDefault="005C54F5">
            <w:pPr>
              <w:widowControl w:val="0"/>
              <w:suppressAutoHyphens/>
              <w:snapToGrid w:val="0"/>
              <w:spacing w:line="360" w:lineRule="auto"/>
              <w:ind w:left="-108"/>
              <w:rPr>
                <w:color w:val="000000"/>
              </w:rPr>
            </w:pPr>
            <w:r>
              <w:rPr>
                <w:color w:val="000000"/>
              </w:rPr>
              <w:t>Вид системы налогообложения (применение освобождения от НДС)</w:t>
            </w:r>
          </w:p>
        </w:tc>
        <w:tc>
          <w:tcPr>
            <w:tcW w:w="5384" w:type="dxa"/>
            <w:tcBorders>
              <w:top w:val="single" w:sz="4" w:space="0" w:color="auto"/>
              <w:left w:val="single" w:sz="4" w:space="0" w:color="auto"/>
              <w:bottom w:val="single" w:sz="4" w:space="0" w:color="auto"/>
              <w:right w:val="single" w:sz="4" w:space="0" w:color="auto"/>
            </w:tcBorders>
          </w:tcPr>
          <w:p w:rsidR="005C54F5" w:rsidRDefault="005C54F5">
            <w:pPr>
              <w:widowControl w:val="0"/>
              <w:suppressAutoHyphens/>
              <w:snapToGrid w:val="0"/>
              <w:spacing w:line="360" w:lineRule="auto"/>
              <w:rPr>
                <w:color w:val="000000"/>
              </w:rPr>
            </w:pPr>
          </w:p>
        </w:tc>
      </w:tr>
    </w:tbl>
    <w:p w:rsidR="005C54F5" w:rsidRDefault="005C54F5" w:rsidP="005C54F5">
      <w:pPr>
        <w:jc w:val="both"/>
        <w:rPr>
          <w:color w:val="000000"/>
        </w:rPr>
      </w:pPr>
    </w:p>
    <w:p w:rsidR="005C54F5" w:rsidRDefault="005C54F5" w:rsidP="005C54F5">
      <w:pPr>
        <w:jc w:val="both"/>
        <w:rPr>
          <w:color w:val="000000"/>
        </w:rPr>
      </w:pPr>
    </w:p>
    <w:p w:rsidR="005C54F5" w:rsidRDefault="005C54F5" w:rsidP="005C54F5">
      <w:pPr>
        <w:jc w:val="both"/>
        <w:rPr>
          <w:color w:val="000000"/>
        </w:rPr>
      </w:pPr>
    </w:p>
    <w:p w:rsidR="005C54F5" w:rsidRDefault="005C54F5" w:rsidP="005C54F5">
      <w:pPr>
        <w:jc w:val="both"/>
        <w:rPr>
          <w:color w:val="000000"/>
        </w:rPr>
      </w:pPr>
    </w:p>
    <w:p w:rsidR="005C54F5" w:rsidRDefault="005C54F5" w:rsidP="005C54F5">
      <w:pPr>
        <w:jc w:val="both"/>
        <w:rPr>
          <w:color w:val="000000"/>
        </w:rPr>
      </w:pPr>
    </w:p>
    <w:p w:rsidR="005C54F5" w:rsidRDefault="005C54F5" w:rsidP="005C54F5">
      <w:pPr>
        <w:jc w:val="both"/>
        <w:rPr>
          <w:color w:val="000000"/>
        </w:rPr>
      </w:pPr>
    </w:p>
    <w:p w:rsidR="005C54F5" w:rsidRDefault="005C54F5" w:rsidP="005C54F5">
      <w:pPr>
        <w:jc w:val="both"/>
        <w:rPr>
          <w:color w:val="000000"/>
        </w:rPr>
      </w:pPr>
    </w:p>
    <w:p w:rsidR="005C54F5" w:rsidRDefault="005C54F5" w:rsidP="005C54F5">
      <w:pPr>
        <w:jc w:val="both"/>
        <w:rPr>
          <w:color w:val="000000"/>
        </w:rPr>
      </w:pPr>
    </w:p>
    <w:p w:rsidR="005C54F5" w:rsidRDefault="005C54F5" w:rsidP="005C54F5">
      <w:pPr>
        <w:jc w:val="both"/>
      </w:pPr>
      <w:r>
        <w:lastRenderedPageBreak/>
        <w:t xml:space="preserve">Изучив опубликованный Вами запрос предложений, мы, нижеподписавшиеся, предлагаем поставку товара, указанного в извещении </w:t>
      </w:r>
      <w:r>
        <w:rPr>
          <w:sz w:val="20"/>
        </w:rPr>
        <w:t>№___________   от  «____» ___________ 201__ г. на следующих условиях:</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3"/>
        <w:gridCol w:w="2832"/>
        <w:gridCol w:w="1278"/>
        <w:gridCol w:w="1700"/>
      </w:tblGrid>
      <w:tr w:rsidR="005C54F5" w:rsidTr="005C54F5">
        <w:trPr>
          <w:trHeight w:val="1002"/>
        </w:trPr>
        <w:tc>
          <w:tcPr>
            <w:tcW w:w="567" w:type="dxa"/>
            <w:tcBorders>
              <w:top w:val="single" w:sz="4" w:space="0" w:color="auto"/>
              <w:left w:val="single" w:sz="4" w:space="0" w:color="auto"/>
              <w:bottom w:val="single" w:sz="4" w:space="0" w:color="auto"/>
              <w:right w:val="single" w:sz="4" w:space="0" w:color="auto"/>
            </w:tcBorders>
            <w:vAlign w:val="center"/>
            <w:hideMark/>
          </w:tcPr>
          <w:p w:rsidR="005C54F5" w:rsidRDefault="005C54F5">
            <w:pPr>
              <w:pStyle w:val="ac"/>
              <w:spacing w:line="240" w:lineRule="auto"/>
              <w:ind w:left="0" w:right="0"/>
              <w:jc w:val="center"/>
              <w:rPr>
                <w:sz w:val="20"/>
                <w:lang w:eastAsia="en-US"/>
              </w:rPr>
            </w:pPr>
            <w:r>
              <w:rPr>
                <w:sz w:val="20"/>
                <w:lang w:eastAsia="en-US"/>
              </w:rPr>
              <w:t xml:space="preserve">№ </w:t>
            </w:r>
            <w:proofErr w:type="spellStart"/>
            <w:proofErr w:type="gramStart"/>
            <w:r>
              <w:rPr>
                <w:sz w:val="20"/>
                <w:lang w:eastAsia="en-US"/>
              </w:rPr>
              <w:t>п</w:t>
            </w:r>
            <w:proofErr w:type="spellEnd"/>
            <w:proofErr w:type="gramEnd"/>
            <w:r>
              <w:rPr>
                <w:sz w:val="20"/>
                <w:lang w:eastAsia="en-US"/>
              </w:rPr>
              <w:t>/</w:t>
            </w:r>
            <w:proofErr w:type="spellStart"/>
            <w:r>
              <w:rPr>
                <w:sz w:val="20"/>
                <w:lang w:eastAsia="en-US"/>
              </w:rPr>
              <w:t>п</w:t>
            </w:r>
            <w:proofErr w:type="spellEnd"/>
          </w:p>
        </w:tc>
        <w:tc>
          <w:tcPr>
            <w:tcW w:w="3403" w:type="dxa"/>
            <w:tcBorders>
              <w:top w:val="single" w:sz="4" w:space="0" w:color="auto"/>
              <w:left w:val="single" w:sz="4" w:space="0" w:color="auto"/>
              <w:bottom w:val="single" w:sz="4" w:space="0" w:color="auto"/>
              <w:right w:val="single" w:sz="4" w:space="0" w:color="auto"/>
            </w:tcBorders>
            <w:vAlign w:val="center"/>
          </w:tcPr>
          <w:p w:rsidR="005C54F5" w:rsidRDefault="005C54F5">
            <w:pPr>
              <w:pStyle w:val="ac"/>
              <w:spacing w:line="240" w:lineRule="auto"/>
              <w:ind w:left="0" w:right="0"/>
              <w:jc w:val="center"/>
              <w:rPr>
                <w:sz w:val="20"/>
                <w:szCs w:val="24"/>
                <w:lang w:eastAsia="en-US"/>
              </w:rPr>
            </w:pPr>
            <w:r>
              <w:rPr>
                <w:sz w:val="20"/>
                <w:lang w:eastAsia="en-US"/>
              </w:rPr>
              <w:t>Наименование товара, работ, услуг</w:t>
            </w:r>
          </w:p>
          <w:p w:rsidR="005C54F5" w:rsidRDefault="005C54F5">
            <w:pPr>
              <w:pStyle w:val="ac"/>
              <w:spacing w:line="240" w:lineRule="auto"/>
              <w:ind w:left="0" w:right="0"/>
              <w:jc w:val="center"/>
              <w:rPr>
                <w:i/>
                <w:sz w:val="20"/>
                <w:lang w:eastAsia="en-US"/>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5C54F5" w:rsidRDefault="005C54F5">
            <w:pPr>
              <w:pStyle w:val="ac"/>
              <w:spacing w:line="240" w:lineRule="auto"/>
              <w:ind w:left="0" w:right="0"/>
              <w:jc w:val="center"/>
              <w:rPr>
                <w:sz w:val="20"/>
                <w:lang w:eastAsia="en-US"/>
              </w:rPr>
            </w:pPr>
            <w:r>
              <w:rPr>
                <w:sz w:val="20"/>
                <w:lang w:eastAsia="en-US"/>
              </w:rPr>
              <w:t xml:space="preserve">Требования к качеству, техническим характеристикам, характеристикам безопасности, иные показатели </w:t>
            </w:r>
          </w:p>
        </w:tc>
        <w:tc>
          <w:tcPr>
            <w:tcW w:w="1278" w:type="dxa"/>
            <w:tcBorders>
              <w:top w:val="single" w:sz="4" w:space="0" w:color="auto"/>
              <w:left w:val="single" w:sz="4" w:space="0" w:color="auto"/>
              <w:bottom w:val="single" w:sz="4" w:space="0" w:color="auto"/>
              <w:right w:val="single" w:sz="4" w:space="0" w:color="auto"/>
            </w:tcBorders>
            <w:vAlign w:val="center"/>
          </w:tcPr>
          <w:p w:rsidR="005C54F5" w:rsidRDefault="005C54F5">
            <w:pPr>
              <w:pStyle w:val="ac"/>
              <w:spacing w:line="240" w:lineRule="auto"/>
              <w:ind w:left="0" w:right="0"/>
              <w:jc w:val="center"/>
              <w:rPr>
                <w:sz w:val="20"/>
                <w:szCs w:val="24"/>
                <w:lang w:eastAsia="en-US"/>
              </w:rPr>
            </w:pPr>
            <w:r>
              <w:rPr>
                <w:sz w:val="20"/>
                <w:lang w:eastAsia="en-US"/>
              </w:rPr>
              <w:t>Количество</w:t>
            </w:r>
          </w:p>
          <w:p w:rsidR="005C54F5" w:rsidRDefault="005C54F5">
            <w:pPr>
              <w:pStyle w:val="ac"/>
              <w:spacing w:line="240" w:lineRule="auto"/>
              <w:ind w:left="0" w:right="0"/>
              <w:jc w:val="center"/>
              <w:rPr>
                <w:sz w:val="20"/>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5C54F5" w:rsidRDefault="005C54F5">
            <w:pPr>
              <w:pStyle w:val="ac"/>
              <w:spacing w:line="240" w:lineRule="auto"/>
              <w:ind w:left="0" w:right="0"/>
              <w:jc w:val="center"/>
              <w:rPr>
                <w:sz w:val="20"/>
                <w:szCs w:val="24"/>
                <w:lang w:eastAsia="en-US"/>
              </w:rPr>
            </w:pPr>
            <w:r>
              <w:rPr>
                <w:sz w:val="20"/>
                <w:lang w:eastAsia="en-US"/>
              </w:rPr>
              <w:t xml:space="preserve">Цена </w:t>
            </w:r>
          </w:p>
          <w:p w:rsidR="005C54F5" w:rsidRDefault="005C54F5">
            <w:pPr>
              <w:pStyle w:val="ac"/>
              <w:spacing w:line="240" w:lineRule="auto"/>
              <w:ind w:left="0" w:right="0"/>
              <w:jc w:val="center"/>
              <w:rPr>
                <w:sz w:val="20"/>
                <w:lang w:eastAsia="en-US"/>
              </w:rPr>
            </w:pPr>
          </w:p>
        </w:tc>
      </w:tr>
      <w:tr w:rsidR="005C54F5" w:rsidTr="005C54F5">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5C54F5" w:rsidRDefault="005C54F5">
            <w:pPr>
              <w:spacing w:line="276" w:lineRule="auto"/>
              <w:jc w:val="center"/>
              <w:rPr>
                <w:sz w:val="20"/>
                <w:szCs w:val="20"/>
                <w:lang w:eastAsia="en-US"/>
              </w:rPr>
            </w:pPr>
            <w:r>
              <w:rPr>
                <w:sz w:val="20"/>
                <w:szCs w:val="20"/>
                <w:lang w:eastAsia="en-US"/>
              </w:rPr>
              <w:t>1</w:t>
            </w:r>
          </w:p>
        </w:tc>
        <w:tc>
          <w:tcPr>
            <w:tcW w:w="3403" w:type="dxa"/>
            <w:tcBorders>
              <w:top w:val="single" w:sz="4" w:space="0" w:color="auto"/>
              <w:left w:val="single" w:sz="4" w:space="0" w:color="auto"/>
              <w:bottom w:val="single" w:sz="4" w:space="0" w:color="auto"/>
              <w:right w:val="single" w:sz="4" w:space="0" w:color="auto"/>
            </w:tcBorders>
          </w:tcPr>
          <w:p w:rsidR="005C54F5" w:rsidRDefault="005C54F5">
            <w:pPr>
              <w:pStyle w:val="ac"/>
              <w:ind w:left="0" w:right="-30"/>
              <w:jc w:val="left"/>
              <w:rPr>
                <w:sz w:val="20"/>
                <w:lang w:eastAsia="en-US"/>
              </w:rPr>
            </w:pPr>
          </w:p>
        </w:tc>
        <w:tc>
          <w:tcPr>
            <w:tcW w:w="2832" w:type="dxa"/>
            <w:tcBorders>
              <w:top w:val="single" w:sz="4" w:space="0" w:color="auto"/>
              <w:left w:val="single" w:sz="4" w:space="0" w:color="auto"/>
              <w:bottom w:val="single" w:sz="4" w:space="0" w:color="auto"/>
              <w:right w:val="single" w:sz="4" w:space="0" w:color="auto"/>
            </w:tcBorders>
          </w:tcPr>
          <w:p w:rsidR="005C54F5" w:rsidRDefault="005C54F5">
            <w:pPr>
              <w:overflowPunct w:val="0"/>
              <w:autoSpaceDE w:val="0"/>
              <w:autoSpaceDN w:val="0"/>
              <w:adjustRightInd w:val="0"/>
              <w:spacing w:line="276" w:lineRule="auto"/>
              <w:rPr>
                <w:sz w:val="20"/>
                <w:szCs w:val="20"/>
                <w:lang w:eastAsia="en-US"/>
              </w:rPr>
            </w:pPr>
          </w:p>
        </w:tc>
        <w:tc>
          <w:tcPr>
            <w:tcW w:w="1278" w:type="dxa"/>
            <w:tcBorders>
              <w:top w:val="single" w:sz="4" w:space="0" w:color="auto"/>
              <w:left w:val="single" w:sz="4" w:space="0" w:color="auto"/>
              <w:bottom w:val="single" w:sz="4" w:space="0" w:color="auto"/>
              <w:right w:val="single" w:sz="4" w:space="0" w:color="auto"/>
            </w:tcBorders>
          </w:tcPr>
          <w:p w:rsidR="005C54F5" w:rsidRDefault="005C54F5">
            <w:pPr>
              <w:pStyle w:val="ac"/>
              <w:spacing w:line="254" w:lineRule="auto"/>
              <w:ind w:left="0" w:right="-30"/>
              <w:jc w:val="left"/>
              <w:rPr>
                <w:sz w:val="20"/>
                <w:lang w:eastAsia="en-US"/>
              </w:rPr>
            </w:pPr>
          </w:p>
        </w:tc>
        <w:tc>
          <w:tcPr>
            <w:tcW w:w="1700" w:type="dxa"/>
            <w:tcBorders>
              <w:top w:val="single" w:sz="4" w:space="0" w:color="auto"/>
              <w:left w:val="single" w:sz="4" w:space="0" w:color="auto"/>
              <w:bottom w:val="single" w:sz="4" w:space="0" w:color="auto"/>
              <w:right w:val="single" w:sz="4" w:space="0" w:color="auto"/>
            </w:tcBorders>
          </w:tcPr>
          <w:p w:rsidR="005C54F5" w:rsidRDefault="005C54F5">
            <w:pPr>
              <w:pStyle w:val="ac"/>
              <w:spacing w:line="254" w:lineRule="auto"/>
              <w:ind w:left="0" w:right="-30"/>
              <w:jc w:val="left"/>
              <w:rPr>
                <w:sz w:val="20"/>
                <w:lang w:eastAsia="en-US"/>
              </w:rPr>
            </w:pPr>
          </w:p>
        </w:tc>
      </w:tr>
      <w:tr w:rsidR="005C54F5" w:rsidTr="005C54F5">
        <w:trPr>
          <w:trHeight w:val="218"/>
        </w:trPr>
        <w:tc>
          <w:tcPr>
            <w:tcW w:w="8080" w:type="dxa"/>
            <w:gridSpan w:val="4"/>
            <w:tcBorders>
              <w:top w:val="single" w:sz="4" w:space="0" w:color="auto"/>
              <w:left w:val="single" w:sz="4" w:space="0" w:color="auto"/>
              <w:bottom w:val="single" w:sz="4" w:space="0" w:color="auto"/>
              <w:right w:val="single" w:sz="4" w:space="0" w:color="auto"/>
            </w:tcBorders>
            <w:hideMark/>
          </w:tcPr>
          <w:p w:rsidR="005C54F5" w:rsidRDefault="005C54F5">
            <w:pPr>
              <w:pStyle w:val="ac"/>
              <w:ind w:left="0" w:right="-30"/>
              <w:jc w:val="right"/>
              <w:rPr>
                <w:sz w:val="20"/>
                <w:lang w:eastAsia="en-US"/>
              </w:rPr>
            </w:pPr>
            <w:r>
              <w:rPr>
                <w:sz w:val="20"/>
                <w:lang w:eastAsia="en-US"/>
              </w:rPr>
              <w:t>Итого без НДС</w:t>
            </w:r>
          </w:p>
        </w:tc>
        <w:tc>
          <w:tcPr>
            <w:tcW w:w="1700" w:type="dxa"/>
            <w:tcBorders>
              <w:top w:val="single" w:sz="4" w:space="0" w:color="auto"/>
              <w:left w:val="single" w:sz="4" w:space="0" w:color="auto"/>
              <w:bottom w:val="single" w:sz="4" w:space="0" w:color="auto"/>
              <w:right w:val="single" w:sz="4" w:space="0" w:color="auto"/>
            </w:tcBorders>
          </w:tcPr>
          <w:p w:rsidR="005C54F5" w:rsidRDefault="005C54F5">
            <w:pPr>
              <w:pStyle w:val="ac"/>
              <w:ind w:left="0" w:right="-30"/>
              <w:jc w:val="right"/>
              <w:rPr>
                <w:sz w:val="20"/>
                <w:lang w:eastAsia="en-US"/>
              </w:rPr>
            </w:pPr>
          </w:p>
        </w:tc>
      </w:tr>
      <w:tr w:rsidR="005C54F5" w:rsidTr="005C54F5">
        <w:trPr>
          <w:trHeight w:val="236"/>
        </w:trPr>
        <w:tc>
          <w:tcPr>
            <w:tcW w:w="8080" w:type="dxa"/>
            <w:gridSpan w:val="4"/>
            <w:tcBorders>
              <w:top w:val="single" w:sz="4" w:space="0" w:color="auto"/>
              <w:left w:val="single" w:sz="4" w:space="0" w:color="auto"/>
              <w:bottom w:val="single" w:sz="4" w:space="0" w:color="auto"/>
              <w:right w:val="single" w:sz="4" w:space="0" w:color="auto"/>
            </w:tcBorders>
            <w:hideMark/>
          </w:tcPr>
          <w:p w:rsidR="005C54F5" w:rsidRDefault="005C54F5">
            <w:pPr>
              <w:pStyle w:val="ac"/>
              <w:ind w:left="0" w:right="-30"/>
              <w:jc w:val="right"/>
              <w:rPr>
                <w:sz w:val="20"/>
                <w:lang w:eastAsia="en-US"/>
              </w:rPr>
            </w:pPr>
            <w:r>
              <w:rPr>
                <w:sz w:val="20"/>
                <w:lang w:eastAsia="en-US"/>
              </w:rPr>
              <w:t>НДС___%</w:t>
            </w:r>
          </w:p>
        </w:tc>
        <w:tc>
          <w:tcPr>
            <w:tcW w:w="1700" w:type="dxa"/>
            <w:tcBorders>
              <w:top w:val="single" w:sz="4" w:space="0" w:color="auto"/>
              <w:left w:val="single" w:sz="4" w:space="0" w:color="auto"/>
              <w:bottom w:val="single" w:sz="4" w:space="0" w:color="auto"/>
              <w:right w:val="single" w:sz="4" w:space="0" w:color="auto"/>
            </w:tcBorders>
          </w:tcPr>
          <w:p w:rsidR="005C54F5" w:rsidRDefault="005C54F5">
            <w:pPr>
              <w:pStyle w:val="ac"/>
              <w:ind w:left="0" w:right="-30"/>
              <w:jc w:val="right"/>
              <w:rPr>
                <w:sz w:val="20"/>
                <w:lang w:eastAsia="en-US"/>
              </w:rPr>
            </w:pPr>
          </w:p>
        </w:tc>
      </w:tr>
      <w:tr w:rsidR="005C54F5" w:rsidTr="005C54F5">
        <w:trPr>
          <w:trHeight w:val="126"/>
        </w:trPr>
        <w:tc>
          <w:tcPr>
            <w:tcW w:w="8080" w:type="dxa"/>
            <w:gridSpan w:val="4"/>
            <w:tcBorders>
              <w:top w:val="single" w:sz="4" w:space="0" w:color="auto"/>
              <w:left w:val="single" w:sz="4" w:space="0" w:color="auto"/>
              <w:bottom w:val="single" w:sz="4" w:space="0" w:color="auto"/>
              <w:right w:val="single" w:sz="4" w:space="0" w:color="auto"/>
            </w:tcBorders>
            <w:hideMark/>
          </w:tcPr>
          <w:p w:rsidR="005C54F5" w:rsidRDefault="005C54F5">
            <w:pPr>
              <w:pStyle w:val="ac"/>
              <w:ind w:left="0" w:right="-30"/>
              <w:jc w:val="right"/>
              <w:rPr>
                <w:b/>
                <w:sz w:val="20"/>
                <w:lang w:eastAsia="en-US"/>
              </w:rPr>
            </w:pPr>
            <w:r>
              <w:rPr>
                <w:b/>
                <w:sz w:val="20"/>
                <w:lang w:eastAsia="en-US"/>
              </w:rPr>
              <w:t>Итого с НДС</w:t>
            </w:r>
          </w:p>
        </w:tc>
        <w:tc>
          <w:tcPr>
            <w:tcW w:w="1700" w:type="dxa"/>
            <w:tcBorders>
              <w:top w:val="single" w:sz="4" w:space="0" w:color="auto"/>
              <w:left w:val="single" w:sz="4" w:space="0" w:color="auto"/>
              <w:bottom w:val="single" w:sz="4" w:space="0" w:color="auto"/>
              <w:right w:val="single" w:sz="4" w:space="0" w:color="auto"/>
            </w:tcBorders>
          </w:tcPr>
          <w:p w:rsidR="005C54F5" w:rsidRDefault="005C54F5">
            <w:pPr>
              <w:pStyle w:val="ac"/>
              <w:ind w:left="0" w:right="-30"/>
              <w:jc w:val="right"/>
              <w:rPr>
                <w:sz w:val="20"/>
                <w:lang w:eastAsia="en-US"/>
              </w:rPr>
            </w:pPr>
          </w:p>
        </w:tc>
      </w:tr>
      <w:tr w:rsidR="005C54F5" w:rsidTr="005C54F5">
        <w:trPr>
          <w:trHeight w:val="23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5C54F5" w:rsidRDefault="005C54F5">
            <w:pPr>
              <w:spacing w:line="276" w:lineRule="auto"/>
              <w:rPr>
                <w:sz w:val="20"/>
                <w:szCs w:val="20"/>
                <w:lang w:eastAsia="en-US"/>
              </w:rPr>
            </w:pPr>
            <w:r>
              <w:rPr>
                <w:sz w:val="20"/>
                <w:szCs w:val="20"/>
                <w:lang w:eastAsia="en-US"/>
              </w:rPr>
              <w:t>Начальная  (максимальная) цена Договора</w:t>
            </w:r>
          </w:p>
        </w:tc>
        <w:tc>
          <w:tcPr>
            <w:tcW w:w="5810" w:type="dxa"/>
            <w:gridSpan w:val="3"/>
            <w:tcBorders>
              <w:top w:val="single" w:sz="4" w:space="0" w:color="auto"/>
              <w:left w:val="single" w:sz="4" w:space="0" w:color="auto"/>
              <w:bottom w:val="single" w:sz="4" w:space="0" w:color="auto"/>
              <w:right w:val="single" w:sz="4" w:space="0" w:color="auto"/>
            </w:tcBorders>
            <w:vAlign w:val="center"/>
          </w:tcPr>
          <w:p w:rsidR="005C54F5" w:rsidRDefault="005C54F5">
            <w:pPr>
              <w:spacing w:line="276" w:lineRule="auto"/>
              <w:rPr>
                <w:sz w:val="20"/>
                <w:szCs w:val="20"/>
                <w:lang w:eastAsia="en-US"/>
              </w:rPr>
            </w:pPr>
          </w:p>
        </w:tc>
      </w:tr>
      <w:tr w:rsidR="005C54F5" w:rsidTr="005C54F5">
        <w:trPr>
          <w:trHeight w:val="273"/>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5C54F5" w:rsidRDefault="005C54F5">
            <w:pPr>
              <w:spacing w:line="276" w:lineRule="auto"/>
              <w:rPr>
                <w:sz w:val="20"/>
                <w:szCs w:val="20"/>
                <w:lang w:eastAsia="en-US"/>
              </w:rPr>
            </w:pPr>
            <w:proofErr w:type="gramStart"/>
            <w:r>
              <w:rPr>
                <w:sz w:val="20"/>
                <w:szCs w:val="20"/>
                <w:lang w:eastAsia="en-US"/>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roofErr w:type="gramEnd"/>
          </w:p>
        </w:tc>
        <w:tc>
          <w:tcPr>
            <w:tcW w:w="5810" w:type="dxa"/>
            <w:gridSpan w:val="3"/>
            <w:tcBorders>
              <w:top w:val="single" w:sz="4" w:space="0" w:color="auto"/>
              <w:left w:val="single" w:sz="4" w:space="0" w:color="auto"/>
              <w:bottom w:val="single" w:sz="4" w:space="0" w:color="auto"/>
              <w:right w:val="single" w:sz="4" w:space="0" w:color="auto"/>
            </w:tcBorders>
          </w:tcPr>
          <w:p w:rsidR="005C54F5" w:rsidRDefault="005C54F5">
            <w:pPr>
              <w:spacing w:line="276" w:lineRule="auto"/>
              <w:rPr>
                <w:sz w:val="20"/>
                <w:szCs w:val="20"/>
                <w:lang w:eastAsia="en-US"/>
              </w:rPr>
            </w:pPr>
          </w:p>
        </w:tc>
      </w:tr>
      <w:tr w:rsidR="005C54F5" w:rsidTr="005C54F5">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5C54F5" w:rsidRDefault="005C54F5">
            <w:pPr>
              <w:spacing w:line="276" w:lineRule="auto"/>
              <w:rPr>
                <w:sz w:val="20"/>
                <w:szCs w:val="20"/>
                <w:lang w:eastAsia="en-US"/>
              </w:rPr>
            </w:pPr>
            <w:r>
              <w:rPr>
                <w:sz w:val="20"/>
                <w:szCs w:val="20"/>
                <w:lang w:eastAsia="en-US"/>
              </w:rPr>
              <w:t>Место доставки (выполнения работы, оказания услуги), порядок доставки</w:t>
            </w:r>
          </w:p>
        </w:tc>
        <w:tc>
          <w:tcPr>
            <w:tcW w:w="5810" w:type="dxa"/>
            <w:gridSpan w:val="3"/>
            <w:tcBorders>
              <w:top w:val="single" w:sz="4" w:space="0" w:color="auto"/>
              <w:left w:val="single" w:sz="4" w:space="0" w:color="auto"/>
              <w:bottom w:val="single" w:sz="4" w:space="0" w:color="auto"/>
              <w:right w:val="single" w:sz="4" w:space="0" w:color="auto"/>
            </w:tcBorders>
          </w:tcPr>
          <w:p w:rsidR="005C54F5" w:rsidRDefault="005C54F5">
            <w:pPr>
              <w:spacing w:line="276" w:lineRule="auto"/>
              <w:jc w:val="both"/>
              <w:rPr>
                <w:sz w:val="20"/>
                <w:szCs w:val="20"/>
                <w:lang w:eastAsia="en-US"/>
              </w:rPr>
            </w:pPr>
          </w:p>
        </w:tc>
      </w:tr>
      <w:tr w:rsidR="005C54F5" w:rsidTr="005C54F5">
        <w:trPr>
          <w:trHeight w:val="441"/>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5C54F5" w:rsidRDefault="005C54F5">
            <w:pPr>
              <w:spacing w:line="276" w:lineRule="auto"/>
              <w:rPr>
                <w:sz w:val="20"/>
                <w:szCs w:val="20"/>
                <w:lang w:eastAsia="en-US"/>
              </w:rPr>
            </w:pPr>
            <w:r>
              <w:rPr>
                <w:sz w:val="20"/>
                <w:szCs w:val="20"/>
                <w:lang w:eastAsia="en-US"/>
              </w:rPr>
              <w:t>Сроки начала и окончания выполнения работ</w:t>
            </w:r>
          </w:p>
        </w:tc>
        <w:tc>
          <w:tcPr>
            <w:tcW w:w="5810" w:type="dxa"/>
            <w:gridSpan w:val="3"/>
            <w:tcBorders>
              <w:top w:val="single" w:sz="4" w:space="0" w:color="auto"/>
              <w:left w:val="single" w:sz="4" w:space="0" w:color="auto"/>
              <w:bottom w:val="single" w:sz="4" w:space="0" w:color="auto"/>
              <w:right w:val="single" w:sz="4" w:space="0" w:color="auto"/>
            </w:tcBorders>
          </w:tcPr>
          <w:p w:rsidR="005C54F5" w:rsidRDefault="005C54F5">
            <w:pPr>
              <w:spacing w:line="276" w:lineRule="auto"/>
              <w:rPr>
                <w:sz w:val="20"/>
                <w:szCs w:val="20"/>
                <w:lang w:eastAsia="en-US"/>
              </w:rPr>
            </w:pPr>
          </w:p>
        </w:tc>
      </w:tr>
      <w:tr w:rsidR="005C54F5" w:rsidTr="005C54F5">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5C54F5" w:rsidRDefault="005C54F5">
            <w:pPr>
              <w:spacing w:line="276" w:lineRule="auto"/>
              <w:rPr>
                <w:sz w:val="20"/>
                <w:szCs w:val="20"/>
                <w:lang w:eastAsia="en-US"/>
              </w:rPr>
            </w:pPr>
            <w:r>
              <w:rPr>
                <w:sz w:val="20"/>
                <w:szCs w:val="20"/>
                <w:lang w:eastAsia="en-US"/>
              </w:rPr>
              <w:t>Сроки и условия оплаты</w:t>
            </w:r>
          </w:p>
        </w:tc>
        <w:tc>
          <w:tcPr>
            <w:tcW w:w="5810" w:type="dxa"/>
            <w:gridSpan w:val="3"/>
            <w:tcBorders>
              <w:top w:val="single" w:sz="4" w:space="0" w:color="auto"/>
              <w:left w:val="single" w:sz="4" w:space="0" w:color="auto"/>
              <w:bottom w:val="single" w:sz="4" w:space="0" w:color="auto"/>
              <w:right w:val="single" w:sz="4" w:space="0" w:color="auto"/>
            </w:tcBorders>
          </w:tcPr>
          <w:p w:rsidR="005C54F5" w:rsidRDefault="005C54F5">
            <w:pPr>
              <w:spacing w:line="276" w:lineRule="auto"/>
              <w:rPr>
                <w:sz w:val="20"/>
                <w:szCs w:val="20"/>
                <w:lang w:eastAsia="en-US"/>
              </w:rPr>
            </w:pPr>
          </w:p>
        </w:tc>
      </w:tr>
      <w:tr w:rsidR="005C54F5" w:rsidTr="005C54F5">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5C54F5" w:rsidRDefault="005C54F5">
            <w:pPr>
              <w:spacing w:line="276" w:lineRule="auto"/>
              <w:rPr>
                <w:sz w:val="20"/>
                <w:szCs w:val="20"/>
                <w:lang w:eastAsia="en-US"/>
              </w:rPr>
            </w:pPr>
            <w:r>
              <w:rPr>
                <w:sz w:val="20"/>
                <w:szCs w:val="20"/>
                <w:lang w:eastAsia="en-US"/>
              </w:rPr>
              <w:t>Срок гарантии качества</w:t>
            </w:r>
          </w:p>
        </w:tc>
        <w:tc>
          <w:tcPr>
            <w:tcW w:w="5810" w:type="dxa"/>
            <w:gridSpan w:val="3"/>
            <w:tcBorders>
              <w:top w:val="single" w:sz="4" w:space="0" w:color="auto"/>
              <w:left w:val="single" w:sz="4" w:space="0" w:color="auto"/>
              <w:bottom w:val="single" w:sz="4" w:space="0" w:color="auto"/>
              <w:right w:val="single" w:sz="4" w:space="0" w:color="auto"/>
            </w:tcBorders>
          </w:tcPr>
          <w:p w:rsidR="005C54F5" w:rsidRDefault="005C54F5">
            <w:pPr>
              <w:spacing w:line="276" w:lineRule="auto"/>
              <w:rPr>
                <w:sz w:val="20"/>
                <w:szCs w:val="20"/>
                <w:lang w:eastAsia="en-US"/>
              </w:rPr>
            </w:pPr>
          </w:p>
        </w:tc>
      </w:tr>
    </w:tbl>
    <w:p w:rsidR="005C54F5" w:rsidRDefault="005C54F5" w:rsidP="005C54F5">
      <w:pPr>
        <w:ind w:firstLine="720"/>
        <w:jc w:val="both"/>
        <w:rPr>
          <w:bCs/>
          <w:i/>
          <w:iCs/>
          <w:sz w:val="20"/>
          <w:szCs w:val="20"/>
        </w:rPr>
      </w:pPr>
    </w:p>
    <w:p w:rsidR="005C54F5" w:rsidRDefault="005C54F5" w:rsidP="005C54F5">
      <w:pPr>
        <w:ind w:firstLine="720"/>
        <w:jc w:val="both"/>
      </w:pPr>
      <w:r>
        <w:t xml:space="preserve">Подавая настоящую заявку, ____________________________ </w:t>
      </w:r>
      <w:r>
        <w:rPr>
          <w:sz w:val="16"/>
          <w:szCs w:val="16"/>
        </w:rPr>
        <w:t>(наименование Участника размещения закупки)</w:t>
      </w:r>
      <w:r>
        <w:t xml:space="preserve"> выражает свое согласие поставить товар, выполнить работы  указанные в настоящем предложении на сумму </w:t>
      </w:r>
      <w:r>
        <w:br/>
        <w:t xml:space="preserve">________________________ </w:t>
      </w:r>
      <w:proofErr w:type="spellStart"/>
      <w:r>
        <w:t>руб.___коп</w:t>
      </w:r>
      <w:proofErr w:type="spellEnd"/>
      <w:proofErr w:type="gramStart"/>
      <w:r>
        <w:t>. (________________________________________)</w:t>
      </w:r>
      <w:r>
        <w:rPr>
          <w:sz w:val="16"/>
          <w:szCs w:val="16"/>
        </w:rPr>
        <w:t xml:space="preserve"> (</w:t>
      </w:r>
      <w:proofErr w:type="gramEnd"/>
      <w:r>
        <w:rPr>
          <w:sz w:val="16"/>
          <w:szCs w:val="16"/>
        </w:rPr>
        <w:t>сумма выполняемых работ/оказанных услуг)                                    (сумма выполняемых работ/ оказанных услуг прописью)</w:t>
      </w:r>
    </w:p>
    <w:p w:rsidR="005C54F5" w:rsidRDefault="005C54F5" w:rsidP="005C54F5">
      <w:pPr>
        <w:autoSpaceDE w:val="0"/>
        <w:autoSpaceDN w:val="0"/>
        <w:adjustRightInd w:val="0"/>
        <w:ind w:firstLine="708"/>
        <w:rPr>
          <w:lang w:eastAsia="en-US"/>
        </w:rPr>
      </w:pPr>
      <w:r>
        <w:rPr>
          <w:lang w:eastAsia="en-US"/>
        </w:rPr>
        <w:t xml:space="preserve">И гарантирует качество и безопасность товара в соответствии с </w:t>
      </w:r>
      <w:proofErr w:type="gramStart"/>
      <w:r>
        <w:rPr>
          <w:lang w:eastAsia="en-US"/>
        </w:rPr>
        <w:t>действующими</w:t>
      </w:r>
      <w:proofErr w:type="gramEnd"/>
    </w:p>
    <w:p w:rsidR="005C54F5" w:rsidRDefault="005C54F5" w:rsidP="005C54F5">
      <w:pPr>
        <w:autoSpaceDE w:val="0"/>
        <w:autoSpaceDN w:val="0"/>
        <w:adjustRightInd w:val="0"/>
        <w:rPr>
          <w:lang w:eastAsia="en-US"/>
        </w:rPr>
      </w:pPr>
      <w:r>
        <w:rPr>
          <w:lang w:eastAsia="en-US"/>
        </w:rPr>
        <w:t xml:space="preserve">стандартами, наличие сертификата, оформленного в соответствии с российским законодательством. </w:t>
      </w:r>
    </w:p>
    <w:p w:rsidR="005C54F5" w:rsidRDefault="005C54F5" w:rsidP="005C54F5">
      <w:pPr>
        <w:ind w:firstLine="703"/>
        <w:jc w:val="both"/>
        <w:rPr>
          <w:rFonts w:eastAsia="Times New Roman"/>
        </w:rPr>
      </w:pPr>
      <w:r>
        <w:t>Мы выражаем согласие в проведении проверочных действий в свой адрес и предоставляем заверенные копии документов в соответствии с документацией о закупке:</w:t>
      </w:r>
    </w:p>
    <w:p w:rsidR="005C54F5" w:rsidRDefault="005C54F5" w:rsidP="005C54F5">
      <w:pPr>
        <w:ind w:firstLine="703"/>
        <w:jc w:val="both"/>
      </w:pPr>
      <w:r>
        <w:t>а) копии учредительных документов,</w:t>
      </w:r>
    </w:p>
    <w:p w:rsidR="005C54F5" w:rsidRDefault="005C54F5" w:rsidP="005C54F5">
      <w:pPr>
        <w:ind w:firstLine="703"/>
        <w:rPr>
          <w:i/>
        </w:rPr>
      </w:pPr>
      <w:r>
        <w:t xml:space="preserve">б)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котировочная заявка должна содержать </w:t>
      </w:r>
      <w:r>
        <w:rPr>
          <w:spacing w:val="-1"/>
        </w:rPr>
        <w:t xml:space="preserve">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w:t>
      </w:r>
      <w:r>
        <w:t xml:space="preserve">Участника процедуры закупки или уполномоченным этим руководителем лицом. </w:t>
      </w:r>
      <w:r>
        <w:rPr>
          <w:i/>
        </w:rPr>
        <w:t>Доверенность должна содержать по</w:t>
      </w:r>
      <w:r w:rsidR="00175CAD">
        <w:rPr>
          <w:i/>
        </w:rPr>
        <w:t xml:space="preserve">лномочия на подписание </w:t>
      </w:r>
      <w:r>
        <w:rPr>
          <w:i/>
        </w:rPr>
        <w:t xml:space="preserve"> заявки;</w:t>
      </w:r>
    </w:p>
    <w:p w:rsidR="005C54F5" w:rsidRDefault="005C54F5" w:rsidP="005C54F5">
      <w:pPr>
        <w:ind w:firstLine="703"/>
        <w:jc w:val="both"/>
      </w:pPr>
      <w:proofErr w:type="gramStart"/>
      <w:r>
        <w:t>в)</w:t>
      </w:r>
      <w:r>
        <w:rPr>
          <w:spacing w:val="-1"/>
        </w:rPr>
        <w:t xml:space="preserve"> полученную не ранее чем за шесть месяцев до дня размещения на официальном сайте </w:t>
      </w:r>
      <w:r>
        <w:t>извещения о пров</w:t>
      </w:r>
      <w:r w:rsidR="000203FE">
        <w:t xml:space="preserve">едении запроса предложений </w:t>
      </w:r>
      <w:r>
        <w:t xml:space="preserve"> выписку из единого государственного </w:t>
      </w:r>
      <w:r>
        <w:rPr>
          <w:spacing w:val="-1"/>
        </w:rPr>
        <w:t>реестра юридических лиц или копию такой выписки (для юридического лица), полученную не ранее чем за шесть месяцев до дня размещения на официальном сайте о размещении заказов извещени</w:t>
      </w:r>
      <w:r w:rsidR="00740B2C">
        <w:rPr>
          <w:spacing w:val="-1"/>
        </w:rPr>
        <w:t xml:space="preserve">я о проведении запроса предложений </w:t>
      </w:r>
      <w:r>
        <w:rPr>
          <w:spacing w:val="-1"/>
        </w:rPr>
        <w:t xml:space="preserve"> </w:t>
      </w:r>
      <w:r>
        <w:t xml:space="preserve">выписку из единого государственного реестра </w:t>
      </w:r>
      <w:r>
        <w:lastRenderedPageBreak/>
        <w:t>индивидуальных</w:t>
      </w:r>
      <w:proofErr w:type="gramEnd"/>
      <w:r>
        <w:t xml:space="preserve"> предпринимателей или </w:t>
      </w:r>
      <w:r>
        <w:rPr>
          <w:spacing w:val="-2"/>
        </w:rPr>
        <w:t xml:space="preserve">копию такой выписки (для индивидуального предпринимателя), копии </w:t>
      </w:r>
      <w:r>
        <w:t>документов, удостоверяющих личность (для физического лица);</w:t>
      </w:r>
    </w:p>
    <w:p w:rsidR="005C54F5" w:rsidRDefault="005C54F5" w:rsidP="005C54F5">
      <w:pPr>
        <w:shd w:val="clear" w:color="auto" w:fill="FFFFFF"/>
        <w:tabs>
          <w:tab w:val="left" w:pos="598"/>
        </w:tabs>
        <w:ind w:firstLine="703"/>
        <w:jc w:val="both"/>
      </w:pPr>
      <w:r>
        <w:tab/>
        <w:t>г) гарантийное письмо по форме  (Приложение № 2</w:t>
      </w:r>
      <w:proofErr w:type="gramStart"/>
      <w:r>
        <w:t xml:space="preserve"> )</w:t>
      </w:r>
      <w:proofErr w:type="gramEnd"/>
    </w:p>
    <w:p w:rsidR="005C54F5" w:rsidRDefault="005C54F5" w:rsidP="005C54F5">
      <w:pPr>
        <w:shd w:val="clear" w:color="auto" w:fill="FFFFFF"/>
        <w:tabs>
          <w:tab w:val="left" w:pos="598"/>
        </w:tabs>
        <w:ind w:firstLine="703"/>
        <w:jc w:val="both"/>
      </w:pPr>
      <w:proofErr w:type="spellStart"/>
      <w:r>
        <w:t>д</w:t>
      </w:r>
      <w:proofErr w:type="spellEnd"/>
      <w:r>
        <w:t>), бухгалтерскую отчетность за последний завершенный отчетный период</w:t>
      </w:r>
      <w:r>
        <w:rPr>
          <w:i/>
        </w:rPr>
        <w:t xml:space="preserve"> (по желанию)</w:t>
      </w:r>
      <w:r>
        <w:t>.</w:t>
      </w:r>
    </w:p>
    <w:p w:rsidR="005C54F5" w:rsidRDefault="005C54F5" w:rsidP="005C54F5">
      <w:pPr>
        <w:shd w:val="clear" w:color="auto" w:fill="FFFFFF"/>
        <w:tabs>
          <w:tab w:val="left" w:pos="598"/>
        </w:tabs>
        <w:jc w:val="both"/>
      </w:pPr>
      <w:r>
        <w:t xml:space="preserve">  </w:t>
      </w:r>
      <w:r>
        <w:tab/>
        <w:t xml:space="preserve">  е) документы, подтверждающие соответствие Участников квалификационным требованиям о Запросе предложений:</w:t>
      </w:r>
    </w:p>
    <w:p w:rsidR="005C54F5" w:rsidRDefault="005C54F5" w:rsidP="005C54F5">
      <w:pPr>
        <w:shd w:val="clear" w:color="auto" w:fill="FFFFFF"/>
        <w:tabs>
          <w:tab w:val="left" w:pos="598"/>
        </w:tabs>
        <w:jc w:val="both"/>
      </w:pPr>
      <w:r>
        <w:t>- _______________________________________________________________________</w:t>
      </w:r>
    </w:p>
    <w:p w:rsidR="005C54F5" w:rsidRDefault="005C54F5" w:rsidP="005C54F5">
      <w:pPr>
        <w:shd w:val="clear" w:color="auto" w:fill="FFFFFF"/>
        <w:tabs>
          <w:tab w:val="left" w:pos="662"/>
        </w:tabs>
        <w:ind w:firstLine="703"/>
        <w:jc w:val="both"/>
        <w:rPr>
          <w:spacing w:val="-2"/>
        </w:rPr>
      </w:pPr>
    </w:p>
    <w:p w:rsidR="005C54F5" w:rsidRDefault="005C54F5" w:rsidP="005C54F5">
      <w:pPr>
        <w:ind w:firstLine="703"/>
        <w:jc w:val="both"/>
        <w:rPr>
          <w:szCs w:val="28"/>
        </w:rPr>
      </w:pPr>
      <w:r>
        <w:t xml:space="preserve">Мы обязуемся </w:t>
      </w:r>
      <w:r>
        <w:rPr>
          <w:szCs w:val="28"/>
        </w:rPr>
        <w:t xml:space="preserve">подписать Договор и вернуть его Заказчику в течение 10-ти дней </w:t>
      </w:r>
      <w:r>
        <w:rPr>
          <w:color w:val="000000"/>
        </w:rPr>
        <w:t xml:space="preserve">со дня размещения на сайте протокола рассмотрения и оценки заявок и не позднее чем через 20 дней со дня подписания </w:t>
      </w:r>
      <w:r>
        <w:rPr>
          <w:szCs w:val="28"/>
        </w:rPr>
        <w:t>протокола рассмотрения и оценки заявок.</w:t>
      </w:r>
    </w:p>
    <w:p w:rsidR="005C54F5" w:rsidRDefault="005C54F5" w:rsidP="005C54F5">
      <w:pPr>
        <w:ind w:firstLine="703"/>
        <w:jc w:val="both"/>
        <w:rPr>
          <w:szCs w:val="28"/>
        </w:rPr>
      </w:pPr>
    </w:p>
    <w:p w:rsidR="005C54F5" w:rsidRDefault="005C54F5" w:rsidP="005C54F5">
      <w:pPr>
        <w:ind w:firstLine="703"/>
        <w:jc w:val="both"/>
        <w:rPr>
          <w:szCs w:val="28"/>
        </w:rPr>
      </w:pPr>
    </w:p>
    <w:p w:rsidR="005C54F5" w:rsidRDefault="005C54F5" w:rsidP="005C54F5">
      <w:pPr>
        <w:jc w:val="both"/>
      </w:pPr>
      <w:r>
        <w:t>_____________                                _________________                              _______________</w:t>
      </w:r>
    </w:p>
    <w:p w:rsidR="005C54F5" w:rsidRDefault="005C54F5" w:rsidP="005C54F5">
      <w:pPr>
        <w:jc w:val="both"/>
        <w:rPr>
          <w:sz w:val="16"/>
          <w:szCs w:val="16"/>
        </w:rPr>
      </w:pPr>
      <w:r>
        <w:rPr>
          <w:sz w:val="16"/>
          <w:szCs w:val="16"/>
        </w:rPr>
        <w:t xml:space="preserve">      (Должность)                </w:t>
      </w:r>
      <w:r>
        <w:rPr>
          <w:sz w:val="16"/>
          <w:szCs w:val="16"/>
        </w:rPr>
        <w:tab/>
      </w:r>
      <w:r>
        <w:rPr>
          <w:sz w:val="16"/>
          <w:szCs w:val="16"/>
        </w:rPr>
        <w:tab/>
        <w:t xml:space="preserve">            (Ф.И.О.)                                                                 (Подпись) </w:t>
      </w:r>
    </w:p>
    <w:p w:rsidR="005C54F5" w:rsidRDefault="005C54F5" w:rsidP="005C54F5">
      <w:pPr>
        <w:jc w:val="both"/>
        <w:rPr>
          <w:sz w:val="16"/>
          <w:szCs w:val="16"/>
        </w:rPr>
      </w:pPr>
      <w:r>
        <w:t xml:space="preserve">                                               </w:t>
      </w:r>
      <w:r>
        <w:rPr>
          <w:sz w:val="16"/>
          <w:szCs w:val="16"/>
        </w:rPr>
        <w:t xml:space="preserve">                          М.П.</w:t>
      </w:r>
    </w:p>
    <w:p w:rsidR="005C54F5" w:rsidRDefault="005C54F5" w:rsidP="005C54F5"/>
    <w:p w:rsidR="005C54F5" w:rsidRDefault="005C54F5" w:rsidP="005C54F5"/>
    <w:p w:rsidR="005C54F5" w:rsidRDefault="005C54F5" w:rsidP="005C54F5"/>
    <w:p w:rsidR="005C54F5" w:rsidRDefault="005C54F5" w:rsidP="005C54F5"/>
    <w:p w:rsidR="005C54F5" w:rsidRDefault="005C54F5" w:rsidP="005C54F5"/>
    <w:p w:rsidR="005C54F5" w:rsidRDefault="005C54F5" w:rsidP="005C54F5"/>
    <w:p w:rsidR="005C54F5" w:rsidRDefault="005C54F5" w:rsidP="005C54F5"/>
    <w:p w:rsidR="005C54F5" w:rsidRDefault="005C54F5" w:rsidP="005C54F5"/>
    <w:p w:rsidR="005C54F5" w:rsidRDefault="005C54F5" w:rsidP="005C54F5"/>
    <w:p w:rsidR="005C54F5" w:rsidRDefault="005C54F5" w:rsidP="005C54F5"/>
    <w:p w:rsidR="005C54F5" w:rsidRDefault="005C54F5" w:rsidP="005C54F5"/>
    <w:p w:rsidR="005C54F5" w:rsidRDefault="005C54F5" w:rsidP="005C54F5"/>
    <w:p w:rsidR="005C54F5" w:rsidRDefault="005C54F5" w:rsidP="005C54F5"/>
    <w:p w:rsidR="008E1376" w:rsidRDefault="008E1376" w:rsidP="005C54F5"/>
    <w:p w:rsidR="008E1376" w:rsidRDefault="008E1376" w:rsidP="005C54F5"/>
    <w:p w:rsidR="008E1376" w:rsidRDefault="008E1376" w:rsidP="005C54F5"/>
    <w:p w:rsidR="008E1376" w:rsidRDefault="008E1376" w:rsidP="005C54F5"/>
    <w:p w:rsidR="008E1376" w:rsidRDefault="008E1376" w:rsidP="005C54F5"/>
    <w:p w:rsidR="008E1376" w:rsidRDefault="008E1376" w:rsidP="005C54F5"/>
    <w:p w:rsidR="008E1376" w:rsidRDefault="008E1376" w:rsidP="005C54F5"/>
    <w:p w:rsidR="008E1376" w:rsidRDefault="008E1376" w:rsidP="005C54F5"/>
    <w:p w:rsidR="008E1376" w:rsidRDefault="008E1376" w:rsidP="005C54F5"/>
    <w:p w:rsidR="008E1376" w:rsidRDefault="008E1376" w:rsidP="005C54F5"/>
    <w:p w:rsidR="008E1376" w:rsidRDefault="008E1376" w:rsidP="005C54F5"/>
    <w:p w:rsidR="008E1376" w:rsidRDefault="008E1376" w:rsidP="005C54F5"/>
    <w:p w:rsidR="008E1376" w:rsidRDefault="008E1376" w:rsidP="005C54F5"/>
    <w:p w:rsidR="008E1376" w:rsidRDefault="008E1376" w:rsidP="005C54F5"/>
    <w:p w:rsidR="008E1376" w:rsidRDefault="008E1376" w:rsidP="005C54F5"/>
    <w:p w:rsidR="008E1376" w:rsidRDefault="008E1376" w:rsidP="005C54F5"/>
    <w:p w:rsidR="008E1376" w:rsidRDefault="008E1376" w:rsidP="005C54F5"/>
    <w:p w:rsidR="008E1376" w:rsidRDefault="008E1376" w:rsidP="005C54F5"/>
    <w:p w:rsidR="008E1376" w:rsidRDefault="008E1376" w:rsidP="005C54F5"/>
    <w:p w:rsidR="008E1376" w:rsidRDefault="008E1376" w:rsidP="005C54F5"/>
    <w:p w:rsidR="008E1376" w:rsidRDefault="008E1376" w:rsidP="005C54F5"/>
    <w:p w:rsidR="008E1376" w:rsidRDefault="008E1376" w:rsidP="005C54F5"/>
    <w:p w:rsidR="005C54F5" w:rsidRDefault="005C54F5" w:rsidP="005C54F5">
      <w:pPr>
        <w:pStyle w:val="a8"/>
        <w:spacing w:line="240" w:lineRule="auto"/>
        <w:ind w:firstLine="0"/>
        <w:jc w:val="right"/>
        <w:rPr>
          <w:sz w:val="24"/>
        </w:rPr>
      </w:pPr>
    </w:p>
    <w:p w:rsidR="005C54F5" w:rsidRDefault="005C54F5" w:rsidP="005C54F5">
      <w:pPr>
        <w:pStyle w:val="a8"/>
        <w:spacing w:line="240" w:lineRule="auto"/>
        <w:ind w:firstLine="0"/>
        <w:jc w:val="right"/>
        <w:rPr>
          <w:sz w:val="24"/>
        </w:rPr>
      </w:pPr>
      <w:r>
        <w:rPr>
          <w:sz w:val="24"/>
        </w:rPr>
        <w:lastRenderedPageBreak/>
        <w:t>Приложение №2</w:t>
      </w:r>
    </w:p>
    <w:p w:rsidR="005C54F5" w:rsidRDefault="005C54F5" w:rsidP="005C54F5">
      <w:pPr>
        <w:pStyle w:val="a8"/>
        <w:spacing w:line="240" w:lineRule="auto"/>
        <w:ind w:firstLine="0"/>
        <w:jc w:val="right"/>
        <w:rPr>
          <w:sz w:val="24"/>
        </w:rPr>
      </w:pPr>
      <w:r>
        <w:rPr>
          <w:sz w:val="24"/>
        </w:rPr>
        <w:t xml:space="preserve">к Извещению о проведении </w:t>
      </w:r>
    </w:p>
    <w:p w:rsidR="005C54F5" w:rsidRDefault="00740B2C" w:rsidP="005C54F5">
      <w:pPr>
        <w:pStyle w:val="a8"/>
        <w:spacing w:line="240" w:lineRule="auto"/>
        <w:ind w:firstLine="0"/>
        <w:jc w:val="right"/>
        <w:rPr>
          <w:sz w:val="24"/>
        </w:rPr>
      </w:pPr>
      <w:r>
        <w:rPr>
          <w:sz w:val="24"/>
        </w:rPr>
        <w:t>запроса предложений</w:t>
      </w:r>
    </w:p>
    <w:p w:rsidR="005C54F5" w:rsidRDefault="005C54F5" w:rsidP="005C54F5">
      <w:pPr>
        <w:pStyle w:val="a9"/>
        <w:rPr>
          <w:color w:val="000000"/>
          <w:sz w:val="20"/>
        </w:rPr>
      </w:pPr>
    </w:p>
    <w:p w:rsidR="005C54F5" w:rsidRDefault="005C54F5" w:rsidP="005C54F5">
      <w:pPr>
        <w:pStyle w:val="a9"/>
        <w:rPr>
          <w:color w:val="000000"/>
          <w:sz w:val="20"/>
        </w:rPr>
      </w:pPr>
      <w:r>
        <w:rPr>
          <w:color w:val="000000"/>
          <w:sz w:val="20"/>
        </w:rPr>
        <w:t xml:space="preserve">На фирменном бланке                                                                                  </w:t>
      </w:r>
    </w:p>
    <w:p w:rsidR="005C54F5" w:rsidRDefault="005C54F5" w:rsidP="005C54F5">
      <w:pPr>
        <w:pStyle w:val="consplusnormal"/>
        <w:spacing w:before="0" w:after="0"/>
        <w:ind w:left="0" w:right="147"/>
        <w:rPr>
          <w:color w:val="000000"/>
          <w:sz w:val="20"/>
          <w:szCs w:val="22"/>
        </w:rPr>
      </w:pPr>
      <w:r>
        <w:rPr>
          <w:color w:val="000000"/>
          <w:sz w:val="20"/>
          <w:szCs w:val="22"/>
        </w:rPr>
        <w:t>Исх. №, дата</w:t>
      </w:r>
    </w:p>
    <w:p w:rsidR="005C54F5" w:rsidRDefault="005C54F5" w:rsidP="005C54F5">
      <w:pPr>
        <w:pStyle w:val="ConsNonformat"/>
        <w:ind w:right="0"/>
        <w:rPr>
          <w:rFonts w:ascii="Times New Roman" w:hAnsi="Times New Roman" w:cs="Times New Roman"/>
          <w:color w:val="000000"/>
          <w:sz w:val="24"/>
          <w:szCs w:val="24"/>
        </w:rPr>
      </w:pPr>
    </w:p>
    <w:p w:rsidR="005C54F5" w:rsidRDefault="005C54F5" w:rsidP="005C54F5">
      <w:pPr>
        <w:pStyle w:val="ConsNonformat"/>
        <w:ind w:right="0"/>
        <w:rPr>
          <w:rFonts w:ascii="Times New Roman" w:hAnsi="Times New Roman" w:cs="Times New Roman"/>
          <w:color w:val="000000"/>
          <w:sz w:val="24"/>
          <w:szCs w:val="24"/>
        </w:rPr>
      </w:pPr>
    </w:p>
    <w:p w:rsidR="005C54F5" w:rsidRDefault="005C54F5" w:rsidP="005C54F5">
      <w:pPr>
        <w:pStyle w:val="ConsNonformat"/>
        <w:ind w:right="0"/>
        <w:rPr>
          <w:rFonts w:ascii="Times New Roman" w:hAnsi="Times New Roman" w:cs="Times New Roman"/>
          <w:color w:val="000000"/>
          <w:sz w:val="24"/>
          <w:szCs w:val="24"/>
        </w:rPr>
      </w:pPr>
    </w:p>
    <w:p w:rsidR="005C54F5" w:rsidRDefault="005C54F5" w:rsidP="005C54F5">
      <w:pPr>
        <w:pStyle w:val="ConsNonformat"/>
        <w:ind w:right="0"/>
        <w:rPr>
          <w:rFonts w:ascii="Times New Roman" w:hAnsi="Times New Roman" w:cs="Times New Roman"/>
          <w:color w:val="000000"/>
          <w:sz w:val="24"/>
          <w:szCs w:val="24"/>
        </w:rPr>
      </w:pPr>
    </w:p>
    <w:p w:rsidR="005C54F5" w:rsidRDefault="005C54F5" w:rsidP="005C54F5">
      <w:pPr>
        <w:pStyle w:val="ConsNonformat"/>
        <w:ind w:righ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ГАРАНТИЙНОЕ ПИСЬМО</w:t>
      </w:r>
    </w:p>
    <w:p w:rsidR="005C54F5" w:rsidRDefault="005C54F5" w:rsidP="005C54F5">
      <w:pPr>
        <w:pStyle w:val="ConsNonformat"/>
        <w:spacing w:line="360" w:lineRule="auto"/>
        <w:ind w:right="0"/>
        <w:jc w:val="center"/>
        <w:rPr>
          <w:rFonts w:ascii="Times New Roman" w:hAnsi="Times New Roman" w:cs="Times New Roman"/>
          <w:color w:val="000000"/>
          <w:sz w:val="24"/>
          <w:szCs w:val="24"/>
        </w:rPr>
      </w:pPr>
    </w:p>
    <w:p w:rsidR="005C54F5" w:rsidRDefault="005C54F5" w:rsidP="005C54F5">
      <w:pPr>
        <w:pStyle w:val="ConsNonformat"/>
        <w:spacing w:line="360"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__________________ </w:t>
      </w:r>
      <w:r>
        <w:rPr>
          <w:rFonts w:ascii="Times New Roman" w:hAnsi="Times New Roman" w:cs="Times New Roman"/>
          <w:i/>
          <w:color w:val="000000"/>
          <w:sz w:val="24"/>
          <w:szCs w:val="24"/>
        </w:rPr>
        <w:t>(наименование организации)</w:t>
      </w:r>
      <w:r>
        <w:rPr>
          <w:rFonts w:ascii="Times New Roman" w:hAnsi="Times New Roman" w:cs="Times New Roman"/>
          <w:color w:val="000000"/>
          <w:sz w:val="24"/>
          <w:szCs w:val="24"/>
        </w:rPr>
        <w:t xml:space="preserve">, в лице __________________ </w:t>
      </w:r>
      <w:r>
        <w:rPr>
          <w:rFonts w:ascii="Times New Roman" w:hAnsi="Times New Roman" w:cs="Times New Roman"/>
          <w:i/>
          <w:color w:val="000000"/>
          <w:sz w:val="24"/>
          <w:szCs w:val="24"/>
        </w:rPr>
        <w:t>(должность, ФИО)</w:t>
      </w:r>
      <w:r>
        <w:rPr>
          <w:rFonts w:ascii="Times New Roman" w:hAnsi="Times New Roman" w:cs="Times New Roman"/>
          <w:color w:val="000000"/>
          <w:sz w:val="24"/>
          <w:szCs w:val="24"/>
        </w:rPr>
        <w:t xml:space="preserve">, действующего на основании _______________, подтверждаем, что в отношении _____________ </w:t>
      </w:r>
      <w:r>
        <w:rPr>
          <w:rFonts w:ascii="Times New Roman" w:hAnsi="Times New Roman" w:cs="Times New Roman"/>
          <w:i/>
          <w:color w:val="000000"/>
          <w:sz w:val="24"/>
          <w:szCs w:val="24"/>
        </w:rPr>
        <w:t>(наименование организации)</w:t>
      </w:r>
      <w:r>
        <w:rPr>
          <w:rFonts w:ascii="Times New Roman" w:hAnsi="Times New Roman" w:cs="Times New Roman"/>
          <w:color w:val="000000"/>
          <w:sz w:val="24"/>
          <w:szCs w:val="24"/>
        </w:rPr>
        <w:t xml:space="preserve"> не проводится процедура ликвидации, отсутствует решение арбитражного суда о признании банкротом и открытии конкурсного производства, деятельность не приостановлена, имущество не арестовано, а размер задолженности по начисленным налогам, сборам и иным платежам в бюджеты любого уровня или государственные внебюджетные фонды за прошедший календарный год не превышает</w:t>
      </w:r>
      <w:proofErr w:type="gramEnd"/>
      <w:r>
        <w:rPr>
          <w:rFonts w:ascii="Times New Roman" w:hAnsi="Times New Roman" w:cs="Times New Roman"/>
          <w:color w:val="000000"/>
          <w:sz w:val="24"/>
          <w:szCs w:val="24"/>
        </w:rPr>
        <w:t xml:space="preserve"> 25 (двадцати пяти) % балансовой стоимости активов участника закупки по данным бухгалтерской отчетности за последний отчетный период.</w:t>
      </w:r>
    </w:p>
    <w:p w:rsidR="005C54F5" w:rsidRDefault="005C54F5" w:rsidP="005C54F5">
      <w:pPr>
        <w:pStyle w:val="ConsNonformat"/>
        <w:spacing w:line="360"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реестре недобросовестных поставщиков отсутствуют сведения об ___________ </w:t>
      </w:r>
      <w:r>
        <w:rPr>
          <w:rFonts w:ascii="Times New Roman" w:hAnsi="Times New Roman" w:cs="Times New Roman"/>
          <w:i/>
          <w:color w:val="000000"/>
          <w:sz w:val="24"/>
          <w:szCs w:val="24"/>
        </w:rPr>
        <w:t>(наименование организации)</w:t>
      </w:r>
      <w:r>
        <w:rPr>
          <w:rFonts w:ascii="Times New Roman" w:hAnsi="Times New Roman" w:cs="Times New Roman"/>
          <w:color w:val="000000"/>
          <w:sz w:val="24"/>
          <w:szCs w:val="24"/>
        </w:rPr>
        <w:t>.</w:t>
      </w:r>
    </w:p>
    <w:p w:rsidR="005C54F5" w:rsidRDefault="005C54F5" w:rsidP="005C54F5">
      <w:pPr>
        <w:pStyle w:val="ConsNonformat"/>
        <w:spacing w:line="360"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C54F5" w:rsidRDefault="005C54F5" w:rsidP="005C54F5">
      <w:pPr>
        <w:pStyle w:val="ConsNonformat"/>
        <w:spacing w:line="360" w:lineRule="auto"/>
        <w:ind w:right="0"/>
        <w:jc w:val="both"/>
        <w:rPr>
          <w:rFonts w:ascii="Times New Roman" w:hAnsi="Times New Roman" w:cs="Times New Roman"/>
          <w:color w:val="000000"/>
          <w:sz w:val="24"/>
          <w:szCs w:val="24"/>
        </w:rPr>
      </w:pPr>
    </w:p>
    <w:p w:rsidR="005C54F5" w:rsidRDefault="005C54F5" w:rsidP="005C54F5">
      <w:pPr>
        <w:pStyle w:val="a9"/>
        <w:spacing w:after="0"/>
        <w:rPr>
          <w:color w:val="000000"/>
          <w:szCs w:val="24"/>
        </w:rPr>
      </w:pPr>
    </w:p>
    <w:p w:rsidR="005C54F5" w:rsidRDefault="005C54F5" w:rsidP="005C54F5">
      <w:pPr>
        <w:pStyle w:val="a9"/>
        <w:spacing w:after="0"/>
        <w:rPr>
          <w:color w:val="000000"/>
        </w:rPr>
      </w:pPr>
      <w:r>
        <w:rPr>
          <w:color w:val="000000"/>
        </w:rPr>
        <w:t xml:space="preserve">         </w:t>
      </w:r>
    </w:p>
    <w:p w:rsidR="005C54F5" w:rsidRDefault="005C54F5" w:rsidP="005C54F5">
      <w:pPr>
        <w:pStyle w:val="a9"/>
        <w:spacing w:after="0"/>
        <w:rPr>
          <w:color w:val="000000"/>
        </w:rPr>
      </w:pPr>
    </w:p>
    <w:p w:rsidR="005C54F5" w:rsidRDefault="005C54F5" w:rsidP="005C54F5">
      <w:pPr>
        <w:pStyle w:val="a9"/>
        <w:spacing w:after="0"/>
        <w:rPr>
          <w:color w:val="000000"/>
        </w:rPr>
      </w:pPr>
      <w:r>
        <w:rPr>
          <w:color w:val="000000"/>
        </w:rPr>
        <w:t>Руководитель организации</w:t>
      </w:r>
    </w:p>
    <w:p w:rsidR="005C54F5" w:rsidRDefault="005C54F5" w:rsidP="005C54F5">
      <w:pPr>
        <w:pStyle w:val="a9"/>
        <w:spacing w:after="0"/>
        <w:rPr>
          <w:color w:val="000000"/>
        </w:rPr>
      </w:pPr>
      <w:r>
        <w:rPr>
          <w:color w:val="000000"/>
        </w:rPr>
        <w:t xml:space="preserve">/индивидуальный предприниматель _________________ </w:t>
      </w:r>
      <w:r>
        <w:rPr>
          <w:color w:val="000000"/>
        </w:rPr>
        <w:tab/>
      </w:r>
      <w:r>
        <w:rPr>
          <w:color w:val="000000"/>
        </w:rPr>
        <w:tab/>
        <w:t>(Фамилия И.О.)</w:t>
      </w:r>
    </w:p>
    <w:p w:rsidR="005C54F5" w:rsidRDefault="005C54F5" w:rsidP="005C54F5">
      <w:pPr>
        <w:pStyle w:val="a9"/>
        <w:spacing w:after="0"/>
        <w:rPr>
          <w:color w:val="000000"/>
        </w:rPr>
      </w:pPr>
    </w:p>
    <w:p w:rsidR="005C54F5" w:rsidRDefault="005C54F5" w:rsidP="005C54F5">
      <w:pPr>
        <w:ind w:firstLine="709"/>
        <w:jc w:val="both"/>
        <w:rPr>
          <w:i/>
          <w:color w:val="000000"/>
          <w:sz w:val="20"/>
          <w:szCs w:val="20"/>
        </w:rPr>
      </w:pPr>
      <w:r>
        <w:rPr>
          <w:i/>
          <w:color w:val="000000"/>
        </w:rPr>
        <w:t xml:space="preserve">    </w:t>
      </w:r>
      <w:r>
        <w:rPr>
          <w:i/>
          <w:color w:val="000000"/>
        </w:rPr>
        <w:tab/>
      </w:r>
      <w:r>
        <w:rPr>
          <w:i/>
          <w:color w:val="000000"/>
          <w:sz w:val="20"/>
        </w:rPr>
        <w:t xml:space="preserve">                </w:t>
      </w:r>
      <w:r>
        <w:rPr>
          <w:i/>
          <w:color w:val="000000"/>
          <w:sz w:val="20"/>
        </w:rPr>
        <w:tab/>
      </w:r>
      <w:r>
        <w:rPr>
          <w:i/>
          <w:color w:val="000000"/>
          <w:sz w:val="20"/>
        </w:rPr>
        <w:tab/>
        <w:t xml:space="preserve">      (подпись)</w:t>
      </w:r>
    </w:p>
    <w:p w:rsidR="005C54F5" w:rsidRDefault="005C54F5" w:rsidP="005C54F5">
      <w:pPr>
        <w:jc w:val="both"/>
        <w:rPr>
          <w:color w:val="000000"/>
        </w:rPr>
      </w:pPr>
    </w:p>
    <w:p w:rsidR="005C54F5" w:rsidRDefault="005C54F5" w:rsidP="005C54F5">
      <w:pPr>
        <w:jc w:val="both"/>
        <w:rPr>
          <w:color w:val="000000"/>
        </w:rPr>
      </w:pPr>
      <w:r>
        <w:rPr>
          <w:color w:val="000000"/>
        </w:rPr>
        <w:t xml:space="preserve">Главный бухгалтер </w:t>
      </w:r>
      <w:r>
        <w:rPr>
          <w:color w:val="000000"/>
        </w:rPr>
        <w:tab/>
      </w:r>
      <w:r>
        <w:rPr>
          <w:color w:val="000000"/>
        </w:rPr>
        <w:tab/>
        <w:t xml:space="preserve">                _________________</w:t>
      </w:r>
      <w:r>
        <w:rPr>
          <w:color w:val="000000"/>
        </w:rPr>
        <w:tab/>
      </w:r>
      <w:r>
        <w:rPr>
          <w:color w:val="000000"/>
        </w:rPr>
        <w:tab/>
        <w:t>(Фамилия И.О.)</w:t>
      </w:r>
    </w:p>
    <w:p w:rsidR="005C54F5" w:rsidRDefault="005C54F5" w:rsidP="005C54F5">
      <w:pPr>
        <w:ind w:left="2832" w:firstLine="708"/>
        <w:jc w:val="both"/>
        <w:rPr>
          <w:color w:val="000000"/>
        </w:rPr>
      </w:pPr>
      <w:r>
        <w:rPr>
          <w:i/>
          <w:color w:val="000000"/>
          <w:sz w:val="20"/>
        </w:rPr>
        <w:t xml:space="preserve">        (подпись)</w:t>
      </w:r>
    </w:p>
    <w:p w:rsidR="005C54F5" w:rsidRDefault="005C54F5" w:rsidP="005C54F5">
      <w:pPr>
        <w:ind w:left="5640"/>
        <w:rPr>
          <w:color w:val="000000"/>
        </w:rPr>
      </w:pPr>
    </w:p>
    <w:p w:rsidR="005C54F5" w:rsidRDefault="005C54F5" w:rsidP="005C54F5">
      <w:pPr>
        <w:pStyle w:val="consplusnormal"/>
        <w:spacing w:before="0" w:after="0" w:line="360" w:lineRule="auto"/>
        <w:ind w:left="5880"/>
        <w:jc w:val="both"/>
        <w:rPr>
          <w:color w:val="000000"/>
          <w:szCs w:val="24"/>
        </w:rPr>
      </w:pPr>
    </w:p>
    <w:p w:rsidR="005C54F5" w:rsidRDefault="005C54F5" w:rsidP="005C54F5">
      <w:pPr>
        <w:pStyle w:val="consplusnormal"/>
        <w:spacing w:before="0" w:after="0" w:line="0" w:lineRule="atLeast"/>
        <w:ind w:left="5880"/>
        <w:rPr>
          <w:b/>
          <w:color w:val="000000"/>
          <w:szCs w:val="24"/>
        </w:rPr>
      </w:pPr>
    </w:p>
    <w:p w:rsidR="005C54F5" w:rsidRDefault="005C54F5" w:rsidP="005C54F5">
      <w:pPr>
        <w:pStyle w:val="consplusnormal"/>
        <w:spacing w:before="0" w:after="0" w:line="0" w:lineRule="atLeast"/>
        <w:rPr>
          <w:b/>
          <w:color w:val="000000"/>
          <w:sz w:val="20"/>
        </w:rPr>
      </w:pPr>
      <w:r>
        <w:rPr>
          <w:color w:val="000000"/>
          <w:szCs w:val="24"/>
        </w:rPr>
        <w:t>м.п.</w:t>
      </w:r>
    </w:p>
    <w:p w:rsidR="005C54F5" w:rsidRDefault="005C54F5" w:rsidP="005C54F5">
      <w:pPr>
        <w:pStyle w:val="a8"/>
        <w:spacing w:line="180" w:lineRule="atLeast"/>
        <w:ind w:firstLine="0"/>
        <w:rPr>
          <w:sz w:val="16"/>
          <w:szCs w:val="16"/>
        </w:rPr>
      </w:pPr>
    </w:p>
    <w:p w:rsidR="008E1376" w:rsidRDefault="008E1376" w:rsidP="005C54F5">
      <w:pPr>
        <w:pStyle w:val="a8"/>
        <w:spacing w:line="180" w:lineRule="atLeast"/>
        <w:ind w:firstLine="0"/>
        <w:rPr>
          <w:sz w:val="16"/>
          <w:szCs w:val="16"/>
        </w:rPr>
      </w:pPr>
    </w:p>
    <w:p w:rsidR="008E1376" w:rsidRDefault="008E1376" w:rsidP="005C54F5">
      <w:pPr>
        <w:pStyle w:val="a8"/>
        <w:spacing w:line="180" w:lineRule="atLeast"/>
        <w:ind w:firstLine="0"/>
        <w:rPr>
          <w:sz w:val="16"/>
          <w:szCs w:val="16"/>
        </w:rPr>
      </w:pPr>
    </w:p>
    <w:p w:rsidR="008E1376" w:rsidRDefault="008E1376" w:rsidP="005C54F5">
      <w:pPr>
        <w:pStyle w:val="a8"/>
        <w:spacing w:line="180" w:lineRule="atLeast"/>
        <w:ind w:firstLine="0"/>
        <w:rPr>
          <w:sz w:val="16"/>
          <w:szCs w:val="16"/>
        </w:rPr>
      </w:pPr>
    </w:p>
    <w:p w:rsidR="008E1376" w:rsidRDefault="008E1376" w:rsidP="005C54F5">
      <w:pPr>
        <w:pStyle w:val="a8"/>
        <w:spacing w:line="180" w:lineRule="atLeast"/>
        <w:ind w:firstLine="0"/>
        <w:rPr>
          <w:sz w:val="16"/>
          <w:szCs w:val="16"/>
        </w:rPr>
      </w:pPr>
    </w:p>
    <w:p w:rsidR="008E1376" w:rsidRDefault="008E1376" w:rsidP="005C54F5">
      <w:pPr>
        <w:pStyle w:val="a8"/>
        <w:spacing w:line="180" w:lineRule="atLeast"/>
        <w:ind w:firstLine="0"/>
        <w:rPr>
          <w:sz w:val="16"/>
          <w:szCs w:val="16"/>
        </w:rPr>
      </w:pPr>
    </w:p>
    <w:p w:rsidR="005C54F5" w:rsidRDefault="005C54F5" w:rsidP="005C54F5"/>
    <w:p w:rsidR="00740B2C" w:rsidRPr="00E853D2" w:rsidRDefault="008E5FC5" w:rsidP="00740B2C">
      <w:pPr>
        <w:jc w:val="right"/>
      </w:pPr>
      <w:r>
        <w:t xml:space="preserve">   </w:t>
      </w:r>
      <w:r w:rsidR="00740B2C" w:rsidRPr="00E853D2">
        <w:t>Приложение №3</w:t>
      </w:r>
    </w:p>
    <w:p w:rsidR="00740B2C" w:rsidRDefault="00740B2C" w:rsidP="00740B2C">
      <w:pPr>
        <w:pStyle w:val="a6"/>
        <w:jc w:val="right"/>
        <w:rPr>
          <w:bCs/>
          <w:sz w:val="24"/>
          <w:szCs w:val="24"/>
        </w:rPr>
      </w:pPr>
      <w:r w:rsidRPr="00E853D2">
        <w:rPr>
          <w:bCs/>
          <w:sz w:val="24"/>
          <w:szCs w:val="24"/>
        </w:rPr>
        <w:lastRenderedPageBreak/>
        <w:t>ПРОЕКТ ДОГОВОРА</w:t>
      </w:r>
    </w:p>
    <w:p w:rsidR="00740B2C" w:rsidRPr="00E853D2" w:rsidRDefault="00740B2C" w:rsidP="00740B2C">
      <w:pPr>
        <w:pStyle w:val="a6"/>
        <w:jc w:val="right"/>
        <w:rPr>
          <w:bCs/>
          <w:sz w:val="24"/>
          <w:szCs w:val="24"/>
        </w:rPr>
      </w:pPr>
    </w:p>
    <w:p w:rsidR="00740B2C" w:rsidRPr="00E853D2" w:rsidRDefault="00740B2C" w:rsidP="00740B2C">
      <w:pPr>
        <w:pStyle w:val="a6"/>
        <w:rPr>
          <w:b w:val="0"/>
          <w:bCs/>
          <w:sz w:val="24"/>
          <w:szCs w:val="24"/>
        </w:rPr>
      </w:pPr>
      <w:r w:rsidRPr="00E853D2">
        <w:rPr>
          <w:b w:val="0"/>
          <w:bCs/>
          <w:sz w:val="24"/>
          <w:szCs w:val="24"/>
        </w:rPr>
        <w:t>ДОГОВОР</w:t>
      </w:r>
    </w:p>
    <w:p w:rsidR="00740B2C" w:rsidRPr="00E853D2" w:rsidRDefault="00740B2C" w:rsidP="00740B2C">
      <w:pPr>
        <w:jc w:val="center"/>
        <w:rPr>
          <w:b/>
          <w:bCs/>
        </w:rPr>
      </w:pPr>
      <w:r w:rsidRPr="00E853D2">
        <w:rPr>
          <w:b/>
          <w:bCs/>
        </w:rPr>
        <w:t>ПОДРЯДА № _________</w:t>
      </w:r>
    </w:p>
    <w:p w:rsidR="00740B2C" w:rsidRPr="00E853D2" w:rsidRDefault="00740B2C" w:rsidP="00740B2C">
      <w:r w:rsidRPr="00E853D2">
        <w:t>г. _____________</w:t>
      </w:r>
      <w:r w:rsidRPr="00E853D2">
        <w:tab/>
      </w:r>
      <w:r w:rsidRPr="00E853D2">
        <w:tab/>
      </w:r>
      <w:r w:rsidRPr="00E853D2">
        <w:tab/>
      </w:r>
      <w:r w:rsidRPr="00E853D2">
        <w:tab/>
      </w:r>
      <w:r w:rsidRPr="00E853D2">
        <w:tab/>
      </w:r>
      <w:r w:rsidRPr="00E853D2">
        <w:tab/>
      </w:r>
      <w:r w:rsidRPr="00E853D2">
        <w:tab/>
        <w:t>«___» ___________ 2013 г.</w:t>
      </w:r>
    </w:p>
    <w:p w:rsidR="00740B2C" w:rsidRPr="00E853D2" w:rsidRDefault="00740B2C" w:rsidP="00740B2C">
      <w:pPr>
        <w:jc w:val="both"/>
      </w:pPr>
    </w:p>
    <w:p w:rsidR="00740B2C" w:rsidRPr="00E853D2" w:rsidRDefault="00740B2C" w:rsidP="00740B2C">
      <w:pPr>
        <w:widowControl w:val="0"/>
        <w:shd w:val="clear" w:color="auto" w:fill="FFFFFF"/>
        <w:suppressAutoHyphens/>
        <w:ind w:firstLine="567"/>
        <w:jc w:val="both"/>
      </w:pPr>
      <w:r w:rsidRPr="00E853D2">
        <w:rPr>
          <w:b/>
        </w:rPr>
        <w:t xml:space="preserve">МУП «Электросеть» </w:t>
      </w:r>
      <w:proofErr w:type="spellStart"/>
      <w:r w:rsidRPr="00E853D2">
        <w:rPr>
          <w:b/>
        </w:rPr>
        <w:t>г</w:t>
      </w:r>
      <w:proofErr w:type="gramStart"/>
      <w:r w:rsidRPr="00E853D2">
        <w:rPr>
          <w:b/>
        </w:rPr>
        <w:t>.Ф</w:t>
      </w:r>
      <w:proofErr w:type="gramEnd"/>
      <w:r w:rsidRPr="00E853D2">
        <w:rPr>
          <w:b/>
        </w:rPr>
        <w:t>рязино</w:t>
      </w:r>
      <w:proofErr w:type="spellEnd"/>
      <w:r w:rsidRPr="00E853D2">
        <w:rPr>
          <w:b/>
        </w:rPr>
        <w:t xml:space="preserve"> Московской области</w:t>
      </w:r>
      <w:r w:rsidRPr="00E853D2">
        <w:t xml:space="preserve"> в лице директора Беляева Владимира Викторовича, действующего на основании Устава, именуемый в дальнейшем «Заказчик» с одной стороны и  _________________________________________________ , в       лице    _____________________, действующего на основании ____________________, свидетельства о допуске к работам, которые оказывают влияние на безопасность объектов капитального строительства №_____________________ от </w:t>
      </w:r>
      <w:proofErr w:type="spellStart"/>
      <w:r w:rsidRPr="00E853D2">
        <w:t>_____________г</w:t>
      </w:r>
      <w:proofErr w:type="spellEnd"/>
      <w:r w:rsidRPr="00E853D2">
        <w:t xml:space="preserve">.., именуемый в дальнейшем «Подрядчик», другой стороны, </w:t>
      </w:r>
      <w:r w:rsidRPr="00E853D2">
        <w:rPr>
          <w:i/>
          <w:iCs/>
        </w:rPr>
        <w:t xml:space="preserve">по результатам закупочной процедуры, объявленной извещением от ___________ № ___, на основании протокола о результатах закупочной процедуры на право заключения договора подряда </w:t>
      </w:r>
      <w:proofErr w:type="gramStart"/>
      <w:r w:rsidRPr="00E853D2">
        <w:rPr>
          <w:i/>
          <w:iCs/>
        </w:rPr>
        <w:t>от</w:t>
      </w:r>
      <w:proofErr w:type="gramEnd"/>
      <w:r w:rsidRPr="00E853D2">
        <w:rPr>
          <w:i/>
          <w:iCs/>
        </w:rPr>
        <w:t xml:space="preserve"> ________ </w:t>
      </w:r>
      <w:r w:rsidRPr="00E853D2">
        <w:rPr>
          <w:i/>
          <w:iCs/>
        </w:rPr>
        <w:br/>
        <w:t xml:space="preserve">№ ______(указывается </w:t>
      </w:r>
      <w:proofErr w:type="gramStart"/>
      <w:r w:rsidRPr="00E853D2">
        <w:rPr>
          <w:i/>
          <w:iCs/>
        </w:rPr>
        <w:t>в</w:t>
      </w:r>
      <w:proofErr w:type="gramEnd"/>
      <w:r w:rsidRPr="00E853D2">
        <w:rPr>
          <w:i/>
          <w:iCs/>
        </w:rPr>
        <w:t xml:space="preserve"> случае заключения Договора по результатам закупочной процедуры),</w:t>
      </w:r>
      <w:r w:rsidRPr="00E853D2">
        <w:t xml:space="preserve"> заключили настоящий Договор о нижеследующем:</w:t>
      </w:r>
    </w:p>
    <w:p w:rsidR="00740B2C" w:rsidRPr="00E853D2" w:rsidRDefault="00740B2C" w:rsidP="00740B2C">
      <w:pPr>
        <w:pStyle w:val="af4"/>
        <w:rPr>
          <w:b/>
          <w:bCs/>
        </w:rPr>
      </w:pPr>
    </w:p>
    <w:p w:rsidR="00740B2C" w:rsidRPr="00E853D2" w:rsidRDefault="00740B2C" w:rsidP="00740B2C">
      <w:pPr>
        <w:pStyle w:val="af4"/>
        <w:numPr>
          <w:ilvl w:val="0"/>
          <w:numId w:val="12"/>
        </w:numPr>
        <w:spacing w:after="0"/>
        <w:jc w:val="center"/>
        <w:rPr>
          <w:b/>
          <w:bCs/>
        </w:rPr>
      </w:pPr>
      <w:r w:rsidRPr="00E853D2">
        <w:rPr>
          <w:b/>
          <w:bCs/>
        </w:rPr>
        <w:t>Предмет договора</w:t>
      </w:r>
    </w:p>
    <w:p w:rsidR="00740B2C" w:rsidRPr="00E853D2" w:rsidRDefault="00740B2C" w:rsidP="00740B2C">
      <w:pPr>
        <w:pStyle w:val="af4"/>
        <w:spacing w:after="0"/>
        <w:ind w:left="1068"/>
        <w:rPr>
          <w:b/>
          <w:bCs/>
        </w:rPr>
      </w:pPr>
    </w:p>
    <w:p w:rsidR="00740B2C" w:rsidRPr="00E853D2" w:rsidRDefault="00740B2C" w:rsidP="00740B2C">
      <w:pPr>
        <w:widowControl w:val="0"/>
        <w:numPr>
          <w:ilvl w:val="1"/>
          <w:numId w:val="12"/>
        </w:numPr>
        <w:shd w:val="clear" w:color="auto" w:fill="FFFFFF"/>
        <w:tabs>
          <w:tab w:val="clear" w:pos="1428"/>
          <w:tab w:val="left" w:pos="0"/>
        </w:tabs>
        <w:suppressAutoHyphens/>
        <w:ind w:left="0" w:firstLine="708"/>
        <w:jc w:val="both"/>
      </w:pPr>
      <w:r w:rsidRPr="00E853D2">
        <w:t>По настоящему Договору Подрядчик обязуется по заданию Заказчика с использованием своих материалов осуществить электромонтажные работы по реконструкции трансформаторных подстанций с заменой трансформаторов на следующих объектах:</w:t>
      </w:r>
    </w:p>
    <w:p w:rsidR="00740B2C" w:rsidRPr="00E853D2" w:rsidRDefault="00740B2C" w:rsidP="00740B2C">
      <w:pPr>
        <w:jc w:val="both"/>
      </w:pPr>
      <w:r w:rsidRPr="00E853D2">
        <w:t xml:space="preserve">- </w:t>
      </w:r>
      <w:r w:rsidRPr="00E853D2">
        <w:rPr>
          <w:b/>
        </w:rPr>
        <w:t>ТП-9</w:t>
      </w:r>
      <w:r w:rsidRPr="00E853D2">
        <w:t xml:space="preserve"> с заменой 2-х трансформаторов 630 </w:t>
      </w:r>
      <w:proofErr w:type="spellStart"/>
      <w:r w:rsidRPr="00E853D2">
        <w:t>кВА</w:t>
      </w:r>
      <w:proofErr w:type="spellEnd"/>
      <w:r w:rsidRPr="00E853D2">
        <w:t xml:space="preserve">, по адресу: г. </w:t>
      </w:r>
      <w:proofErr w:type="spellStart"/>
      <w:r w:rsidRPr="00E853D2">
        <w:t>Фрязино</w:t>
      </w:r>
      <w:proofErr w:type="spellEnd"/>
      <w:r w:rsidRPr="00E853D2">
        <w:t>, ул</w:t>
      </w:r>
      <w:proofErr w:type="gramStart"/>
      <w:r w:rsidRPr="00E853D2">
        <w:t>.М</w:t>
      </w:r>
      <w:proofErr w:type="gramEnd"/>
      <w:r w:rsidRPr="00E853D2">
        <w:t>осковская,д.7,стр.27;</w:t>
      </w:r>
    </w:p>
    <w:p w:rsidR="00740B2C" w:rsidRPr="00E853D2" w:rsidRDefault="00740B2C" w:rsidP="00740B2C">
      <w:pPr>
        <w:jc w:val="both"/>
      </w:pPr>
      <w:r w:rsidRPr="00E853D2">
        <w:t>-</w:t>
      </w:r>
      <w:r w:rsidRPr="00E853D2">
        <w:rPr>
          <w:b/>
        </w:rPr>
        <w:t>ТП-427</w:t>
      </w:r>
      <w:r w:rsidRPr="00E853D2">
        <w:t xml:space="preserve"> с заменой 2-х трансформаторов 630 </w:t>
      </w:r>
      <w:proofErr w:type="spellStart"/>
      <w:r w:rsidRPr="00E853D2">
        <w:t>кВА</w:t>
      </w:r>
      <w:proofErr w:type="spellEnd"/>
      <w:r w:rsidRPr="00E853D2">
        <w:t xml:space="preserve">, по адресу: г. </w:t>
      </w:r>
      <w:proofErr w:type="spellStart"/>
      <w:r w:rsidRPr="00E853D2">
        <w:t>Фрязино</w:t>
      </w:r>
      <w:proofErr w:type="spellEnd"/>
      <w:r w:rsidRPr="00E853D2">
        <w:t>,  ул</w:t>
      </w:r>
      <w:proofErr w:type="gramStart"/>
      <w:r w:rsidRPr="00E853D2">
        <w:t>.П</w:t>
      </w:r>
      <w:proofErr w:type="gramEnd"/>
      <w:r w:rsidRPr="00E853D2">
        <w:t>олевая,д.15,стр.2;</w:t>
      </w:r>
    </w:p>
    <w:p w:rsidR="00740B2C" w:rsidRPr="00E853D2" w:rsidRDefault="00740B2C" w:rsidP="00740B2C">
      <w:pPr>
        <w:jc w:val="both"/>
      </w:pPr>
      <w:r w:rsidRPr="00E853D2">
        <w:t>-</w:t>
      </w:r>
      <w:r w:rsidRPr="00E853D2">
        <w:rPr>
          <w:b/>
        </w:rPr>
        <w:t>ТП-428</w:t>
      </w:r>
      <w:r w:rsidRPr="00E853D2">
        <w:t xml:space="preserve"> с заменой 2-х трансформаторов 400 </w:t>
      </w:r>
      <w:proofErr w:type="spellStart"/>
      <w:r w:rsidRPr="00E853D2">
        <w:t>кВА</w:t>
      </w:r>
      <w:proofErr w:type="spellEnd"/>
      <w:r w:rsidRPr="00E853D2">
        <w:t xml:space="preserve">, по адресу: г. </w:t>
      </w:r>
      <w:proofErr w:type="spellStart"/>
      <w:r w:rsidRPr="00E853D2">
        <w:t>Фрязино</w:t>
      </w:r>
      <w:proofErr w:type="spellEnd"/>
      <w:r w:rsidRPr="00E853D2">
        <w:t>,  пр</w:t>
      </w:r>
      <w:proofErr w:type="gramStart"/>
      <w:r w:rsidRPr="00E853D2">
        <w:t>.М</w:t>
      </w:r>
      <w:proofErr w:type="gramEnd"/>
      <w:r w:rsidRPr="00E853D2">
        <w:t>ира,д.19, стр.3;</w:t>
      </w:r>
    </w:p>
    <w:p w:rsidR="00740B2C" w:rsidRPr="00E853D2" w:rsidRDefault="00740B2C" w:rsidP="00740B2C">
      <w:pPr>
        <w:jc w:val="both"/>
      </w:pPr>
      <w:r w:rsidRPr="00E853D2">
        <w:t>-</w:t>
      </w:r>
      <w:r w:rsidRPr="00E853D2">
        <w:rPr>
          <w:b/>
        </w:rPr>
        <w:t>ТП-429</w:t>
      </w:r>
      <w:r w:rsidRPr="00E853D2">
        <w:t xml:space="preserve"> с заменой 2-х трансформаторов 1000 </w:t>
      </w:r>
      <w:proofErr w:type="spellStart"/>
      <w:r w:rsidRPr="00E853D2">
        <w:t>кВА</w:t>
      </w:r>
      <w:proofErr w:type="spellEnd"/>
      <w:r w:rsidRPr="00E853D2">
        <w:t xml:space="preserve">, по адресу: </w:t>
      </w:r>
      <w:proofErr w:type="gramStart"/>
      <w:r w:rsidRPr="00E853D2">
        <w:t>г</w:t>
      </w:r>
      <w:proofErr w:type="gramEnd"/>
      <w:r w:rsidRPr="00E853D2">
        <w:t xml:space="preserve">. </w:t>
      </w:r>
      <w:proofErr w:type="spellStart"/>
      <w:r w:rsidRPr="00E853D2">
        <w:t>Фрязино</w:t>
      </w:r>
      <w:proofErr w:type="spellEnd"/>
      <w:r w:rsidRPr="00E853D2">
        <w:t>,  Котельный проезд, (Котельная 15);</w:t>
      </w:r>
    </w:p>
    <w:p w:rsidR="00740B2C" w:rsidRPr="00E853D2" w:rsidRDefault="00740B2C" w:rsidP="00740B2C">
      <w:pPr>
        <w:widowControl w:val="0"/>
        <w:shd w:val="clear" w:color="auto" w:fill="FFFFFF"/>
        <w:tabs>
          <w:tab w:val="left" w:pos="0"/>
        </w:tabs>
        <w:suppressAutoHyphens/>
        <w:jc w:val="both"/>
      </w:pPr>
      <w:r w:rsidRPr="00E853D2">
        <w:t>-</w:t>
      </w:r>
      <w:r w:rsidRPr="00E853D2">
        <w:rPr>
          <w:b/>
        </w:rPr>
        <w:t>ТП-421</w:t>
      </w:r>
      <w:r w:rsidRPr="00E853D2">
        <w:t xml:space="preserve"> с заменой 2-х трансформаторов 630 </w:t>
      </w:r>
      <w:proofErr w:type="spellStart"/>
      <w:r w:rsidRPr="00E853D2">
        <w:t>кВА</w:t>
      </w:r>
      <w:proofErr w:type="spellEnd"/>
      <w:r w:rsidRPr="00E853D2">
        <w:t xml:space="preserve">, по адресу: г. </w:t>
      </w:r>
      <w:proofErr w:type="spellStart"/>
      <w:r w:rsidRPr="00E853D2">
        <w:t>Фрязино</w:t>
      </w:r>
      <w:proofErr w:type="spellEnd"/>
      <w:r w:rsidRPr="00E853D2">
        <w:t>,  пр</w:t>
      </w:r>
      <w:proofErr w:type="gramStart"/>
      <w:r w:rsidRPr="00E853D2">
        <w:t>.М</w:t>
      </w:r>
      <w:proofErr w:type="gramEnd"/>
      <w:r w:rsidRPr="00E853D2">
        <w:t>ира, стр.21 а.</w:t>
      </w:r>
    </w:p>
    <w:p w:rsidR="00740B2C" w:rsidRPr="00E853D2" w:rsidRDefault="00740B2C" w:rsidP="00740B2C">
      <w:pPr>
        <w:pStyle w:val="af4"/>
        <w:numPr>
          <w:ilvl w:val="1"/>
          <w:numId w:val="12"/>
        </w:numPr>
        <w:tabs>
          <w:tab w:val="clear" w:pos="1428"/>
          <w:tab w:val="num" w:pos="0"/>
        </w:tabs>
        <w:spacing w:after="0"/>
        <w:ind w:left="0" w:firstLine="709"/>
        <w:jc w:val="both"/>
      </w:pPr>
      <w:r w:rsidRPr="00E853D2">
        <w:t>Подрядчик обязуется выполнить все работы, предусмотренные п.1.1. собственными силами в соответствии с утвержденной проектно-сметной документацией (Приложение №1 к Договору) в объеме и сроки, предусмотренные настоящим договором и сдать результат работ Заказчику в установленный срок. Качество работ должно соответствовать установленным стандартам и быть пригодно для тех целей, для которых Заказчик планирует использовать результат выполненных работ.</w:t>
      </w:r>
    </w:p>
    <w:p w:rsidR="00740B2C" w:rsidRPr="00E853D2" w:rsidRDefault="00740B2C" w:rsidP="00740B2C">
      <w:pPr>
        <w:pStyle w:val="af"/>
        <w:widowControl w:val="0"/>
        <w:numPr>
          <w:ilvl w:val="1"/>
          <w:numId w:val="12"/>
        </w:numPr>
        <w:shd w:val="clear" w:color="auto" w:fill="FFFFFF"/>
        <w:tabs>
          <w:tab w:val="clear" w:pos="1428"/>
          <w:tab w:val="num" w:pos="0"/>
        </w:tabs>
        <w:suppressAutoHyphens/>
        <w:ind w:left="0" w:firstLine="708"/>
        <w:jc w:val="both"/>
      </w:pPr>
      <w:r w:rsidRPr="00E853D2">
        <w:t xml:space="preserve">Подрядчик осуществляет работы, указанные в п. 1.2. настоящего Договора на основании Свидетельства, выданного уполномоченной </w:t>
      </w:r>
      <w:proofErr w:type="spellStart"/>
      <w:r w:rsidRPr="00E853D2">
        <w:t>саморегулируемой</w:t>
      </w:r>
      <w:proofErr w:type="spellEnd"/>
      <w:r w:rsidRPr="00E853D2">
        <w:t xml:space="preserve"> организацией, основанной на членстве лиц, осуществляющих строительство:________________.</w:t>
      </w:r>
    </w:p>
    <w:p w:rsidR="00740B2C" w:rsidRPr="00E853D2" w:rsidRDefault="00740B2C" w:rsidP="00740B2C">
      <w:pPr>
        <w:pStyle w:val="af"/>
        <w:widowControl w:val="0"/>
        <w:shd w:val="clear" w:color="auto" w:fill="FFFFFF"/>
        <w:suppressAutoHyphens/>
        <w:ind w:left="708"/>
        <w:jc w:val="both"/>
      </w:pPr>
    </w:p>
    <w:p w:rsidR="00740B2C" w:rsidRPr="00E853D2" w:rsidRDefault="00740B2C" w:rsidP="00740B2C">
      <w:pPr>
        <w:pStyle w:val="af4"/>
        <w:ind w:left="0"/>
        <w:jc w:val="center"/>
      </w:pPr>
      <w:r w:rsidRPr="00E853D2">
        <w:rPr>
          <w:b/>
          <w:bCs/>
        </w:rPr>
        <w:t>2.Сроки выполнения работ.</w:t>
      </w:r>
    </w:p>
    <w:p w:rsidR="00740B2C" w:rsidRPr="00E853D2" w:rsidRDefault="00740B2C" w:rsidP="00740B2C">
      <w:pPr>
        <w:pStyle w:val="21"/>
        <w:spacing w:after="0" w:line="240" w:lineRule="auto"/>
        <w:ind w:left="0" w:firstLine="426"/>
      </w:pPr>
      <w:r w:rsidRPr="00E853D2">
        <w:t>2.1. Срок начала выполнения  и окончания работ:</w:t>
      </w:r>
    </w:p>
    <w:p w:rsidR="00740B2C" w:rsidRPr="00E853D2" w:rsidRDefault="00740B2C" w:rsidP="00740B2C">
      <w:pPr>
        <w:pStyle w:val="21"/>
        <w:spacing w:after="0" w:line="240" w:lineRule="auto"/>
        <w:ind w:left="284"/>
        <w:rPr>
          <w:b/>
          <w:bCs/>
        </w:rPr>
      </w:pPr>
      <w:r w:rsidRPr="00E853D2">
        <w:t xml:space="preserve">Срок начала выполнения работ – </w:t>
      </w:r>
      <w:proofErr w:type="gramStart"/>
      <w:r w:rsidRPr="00E853D2">
        <w:rPr>
          <w:b/>
          <w:bCs/>
        </w:rPr>
        <w:t xml:space="preserve">с </w:t>
      </w:r>
      <w:r w:rsidR="00431B91">
        <w:rPr>
          <w:b/>
          <w:bCs/>
        </w:rPr>
        <w:t xml:space="preserve"> </w:t>
      </w:r>
      <w:r w:rsidRPr="00E853D2">
        <w:rPr>
          <w:b/>
          <w:bCs/>
        </w:rPr>
        <w:t>даты подписания</w:t>
      </w:r>
      <w:proofErr w:type="gramEnd"/>
      <w:r w:rsidRPr="00E853D2">
        <w:rPr>
          <w:b/>
          <w:bCs/>
        </w:rPr>
        <w:t xml:space="preserve"> настоящего договора.</w:t>
      </w:r>
    </w:p>
    <w:p w:rsidR="00740B2C" w:rsidRPr="00E853D2" w:rsidRDefault="00740B2C" w:rsidP="00740B2C">
      <w:pPr>
        <w:pStyle w:val="21"/>
        <w:spacing w:after="0" w:line="240" w:lineRule="auto"/>
        <w:ind w:left="284"/>
        <w:rPr>
          <w:b/>
          <w:bCs/>
        </w:rPr>
      </w:pPr>
      <w:r w:rsidRPr="00E853D2">
        <w:t xml:space="preserve">Срок окончания работ -  </w:t>
      </w:r>
      <w:r w:rsidRPr="00E853D2">
        <w:rPr>
          <w:b/>
          <w:bCs/>
        </w:rPr>
        <w:t>«30» сентября  2013 года.</w:t>
      </w:r>
    </w:p>
    <w:p w:rsidR="00740B2C" w:rsidRDefault="00740B2C" w:rsidP="00740B2C">
      <w:pPr>
        <w:widowControl w:val="0"/>
        <w:suppressLineNumbers/>
        <w:ind w:firstLine="426"/>
        <w:jc w:val="both"/>
      </w:pPr>
      <w:r w:rsidRPr="00E853D2">
        <w:t>2.2. Выполнение работ и подготовка Подрядчиком объектов к сдаче его в эксплуатацию выполняется по Графику выполнения работ (Приложение №2 к договору). В графике выполнения поставок, работ, должны быть выделены этапы работ, а также сроки начала и окончания работ по каждому из этапов.</w:t>
      </w:r>
    </w:p>
    <w:p w:rsidR="00F36DCA" w:rsidRDefault="00F36DCA" w:rsidP="00740B2C">
      <w:pPr>
        <w:widowControl w:val="0"/>
        <w:suppressLineNumbers/>
        <w:ind w:firstLine="426"/>
        <w:jc w:val="both"/>
      </w:pPr>
    </w:p>
    <w:p w:rsidR="00740B2C" w:rsidRPr="00E853D2" w:rsidRDefault="00740B2C" w:rsidP="00740B2C">
      <w:pPr>
        <w:widowControl w:val="0"/>
        <w:suppressLineNumbers/>
        <w:ind w:firstLine="426"/>
        <w:jc w:val="both"/>
      </w:pPr>
    </w:p>
    <w:p w:rsidR="00740B2C" w:rsidRPr="00E853D2" w:rsidRDefault="00740B2C" w:rsidP="00740B2C">
      <w:pPr>
        <w:pStyle w:val="af4"/>
        <w:spacing w:after="0"/>
        <w:ind w:left="720"/>
        <w:jc w:val="center"/>
        <w:rPr>
          <w:b/>
          <w:bCs/>
        </w:rPr>
      </w:pPr>
      <w:r w:rsidRPr="00E853D2">
        <w:rPr>
          <w:b/>
          <w:bCs/>
        </w:rPr>
        <w:lastRenderedPageBreak/>
        <w:t>3.Стоимость работ и порядок расчетов</w:t>
      </w:r>
    </w:p>
    <w:p w:rsidR="00740B2C" w:rsidRPr="00E853D2" w:rsidRDefault="00740B2C" w:rsidP="00740B2C">
      <w:pPr>
        <w:pStyle w:val="af4"/>
      </w:pPr>
    </w:p>
    <w:p w:rsidR="00740B2C" w:rsidRPr="00E853D2" w:rsidRDefault="00740B2C" w:rsidP="00740B2C">
      <w:pPr>
        <w:pStyle w:val="af4"/>
        <w:numPr>
          <w:ilvl w:val="1"/>
          <w:numId w:val="19"/>
        </w:numPr>
        <w:spacing w:after="0"/>
        <w:ind w:left="0" w:firstLine="360"/>
        <w:jc w:val="both"/>
      </w:pPr>
      <w:proofErr w:type="gramStart"/>
      <w:r w:rsidRPr="00E853D2">
        <w:t>Общая сметная стоимость работ определяется на основании сметы (Приложение №1 к договору) в ценах 2001 г. с применением расчетных индексов (МОСОБЛЭКСПЕРТИЗА) пересчета стоимости строительных, специальных строительных, ремонтно-строительных, монтажных и пусконаладочных работ для Московской области в текущие цены на месяц составления сметы и  составляет: _________________ (___________________________) рублей, __________ копеек, в т.ч. НДС _______________ ( __________________________) рублей, ___________ копеек..</w:t>
      </w:r>
      <w:proofErr w:type="gramEnd"/>
    </w:p>
    <w:p w:rsidR="00740B2C" w:rsidRPr="00E853D2" w:rsidRDefault="00740B2C" w:rsidP="00740B2C">
      <w:pPr>
        <w:pStyle w:val="af4"/>
        <w:spacing w:after="0"/>
        <w:ind w:left="0" w:firstLine="360"/>
        <w:jc w:val="both"/>
        <w:rPr>
          <w:color w:val="FF0000"/>
        </w:rPr>
      </w:pPr>
      <w:r w:rsidRPr="00E853D2">
        <w:t>3.2. Цена договора является твердой и включает в себя, в том числе, стоимость материалов и оборудования, необходимых для надлежащего выполнения работ по договору, а также транспортных расходов на их доставку до объектов Заказчика.</w:t>
      </w:r>
      <w:r w:rsidRPr="00E853D2">
        <w:rPr>
          <w:color w:val="FF0000"/>
        </w:rPr>
        <w:t xml:space="preserve"> </w:t>
      </w:r>
    </w:p>
    <w:p w:rsidR="00740B2C" w:rsidRPr="00E853D2" w:rsidRDefault="00740B2C" w:rsidP="00740B2C">
      <w:pPr>
        <w:ind w:firstLine="360"/>
        <w:jc w:val="both"/>
      </w:pPr>
      <w:r w:rsidRPr="00E853D2">
        <w:t>3.3. При выявлении в процессе выполнения работ  необходимости выполнения  работ, не предусмотренных проектно-сметной документацией, по соглашению Сторон составляется Дополнительное соглашение к настоящему Договору с приложением Дополнительной сметы (твердой), которые подписываются уполномоченными представителями Сторон и являются неотъемлемой частью настоящего Договора. Превышение Подрядчиком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740B2C" w:rsidRPr="00E853D2" w:rsidRDefault="00740B2C" w:rsidP="00740B2C">
      <w:pPr>
        <w:pStyle w:val="af4"/>
        <w:spacing w:after="0"/>
        <w:ind w:left="0" w:firstLine="283"/>
        <w:jc w:val="both"/>
      </w:pPr>
      <w:r w:rsidRPr="00E853D2">
        <w:t xml:space="preserve">3.4. Сдача-приемка работ по настоящему Договору осуществляется поэтапно (помесячно/поквартально) в соответствии с графиком выполнения работ (Приложением № 2) . </w:t>
      </w:r>
    </w:p>
    <w:p w:rsidR="00740B2C" w:rsidRPr="00E853D2" w:rsidRDefault="00740B2C" w:rsidP="00740B2C">
      <w:pPr>
        <w:pStyle w:val="af4"/>
        <w:numPr>
          <w:ilvl w:val="1"/>
          <w:numId w:val="15"/>
        </w:numPr>
        <w:spacing w:after="0"/>
        <w:ind w:left="0" w:firstLine="284"/>
      </w:pPr>
      <w:r w:rsidRPr="00E853D2">
        <w:t>Заказчик осуществляет оплату работ по настоящему договору в следующем порядке:</w:t>
      </w:r>
    </w:p>
    <w:p w:rsidR="00740B2C" w:rsidRPr="00E853D2" w:rsidRDefault="00740B2C" w:rsidP="00740B2C">
      <w:pPr>
        <w:tabs>
          <w:tab w:val="num" w:pos="2136"/>
        </w:tabs>
        <w:ind w:left="360"/>
        <w:jc w:val="both"/>
        <w:rPr>
          <w:bCs/>
        </w:rPr>
      </w:pPr>
      <w:r w:rsidRPr="00E853D2">
        <w:t xml:space="preserve">- Расчеты за каждый этап  работ производятся в форме предоплаты </w:t>
      </w:r>
      <w:r w:rsidRPr="00E853D2">
        <w:rPr>
          <w:spacing w:val="-1"/>
        </w:rPr>
        <w:t xml:space="preserve">в размере 50% </w:t>
      </w:r>
      <w:r w:rsidRPr="00E853D2">
        <w:t>(пятидесяти процентов) от стоимости предстоящего этапа работ, в течение 5 (пяти) банковских дней на основании выставленного Подрядчиком счета.</w:t>
      </w:r>
      <w:r w:rsidRPr="00E853D2">
        <w:rPr>
          <w:bCs/>
        </w:rPr>
        <w:t xml:space="preserve"> </w:t>
      </w:r>
    </w:p>
    <w:p w:rsidR="00740B2C" w:rsidRPr="00E853D2" w:rsidRDefault="00740B2C" w:rsidP="00740B2C">
      <w:pPr>
        <w:tabs>
          <w:tab w:val="num" w:pos="2136"/>
        </w:tabs>
        <w:ind w:left="360"/>
        <w:jc w:val="both"/>
      </w:pPr>
      <w:r w:rsidRPr="00E853D2">
        <w:rPr>
          <w:bCs/>
        </w:rPr>
        <w:t xml:space="preserve">-Окончательный расчет производится по окончании соответствующего этапа работ, на основании подписанного Сторонами Акта сдачи-приемки выполненных работ без замечаний и получения </w:t>
      </w:r>
      <w:r w:rsidRPr="00E853D2">
        <w:t>всех предусмотренных условиями Договора отчетных документов</w:t>
      </w:r>
      <w:r w:rsidRPr="00E853D2">
        <w:rPr>
          <w:bCs/>
        </w:rPr>
        <w:t xml:space="preserve"> в течение 10 (десяти) банковских дней с момента подписания Сторонами Акта сдачи-приемки выполненных работ.</w:t>
      </w:r>
    </w:p>
    <w:p w:rsidR="00740B2C" w:rsidRPr="00E853D2" w:rsidRDefault="00740B2C" w:rsidP="00740B2C">
      <w:pPr>
        <w:pStyle w:val="af"/>
        <w:numPr>
          <w:ilvl w:val="1"/>
          <w:numId w:val="14"/>
        </w:numPr>
        <w:suppressAutoHyphens/>
        <w:ind w:left="0" w:firstLine="284"/>
        <w:jc w:val="both"/>
      </w:pPr>
      <w:r w:rsidRPr="00E853D2">
        <w:t xml:space="preserve"> Подрядчик по завершению каждого этапа работ по требованию Заказчика обязан представить все необходимые документы, подтверждающие использование авансового платежа в соответствии с его целевым назначением, в том числе: </w:t>
      </w:r>
    </w:p>
    <w:p w:rsidR="00740B2C" w:rsidRPr="00E853D2" w:rsidRDefault="00740B2C" w:rsidP="00740B2C">
      <w:pPr>
        <w:pStyle w:val="af6"/>
        <w:suppressAutoHyphens/>
        <w:spacing w:before="0" w:after="0" w:line="240" w:lineRule="auto"/>
        <w:ind w:firstLine="567"/>
        <w:rPr>
          <w:rFonts w:ascii="Times New Roman" w:hAnsi="Times New Roman" w:cs="Times New Roman"/>
        </w:rPr>
      </w:pPr>
      <w:r w:rsidRPr="00E853D2">
        <w:rPr>
          <w:rFonts w:ascii="Times New Roman" w:hAnsi="Times New Roman" w:cs="Times New Roman"/>
        </w:rPr>
        <w:t xml:space="preserve">- копии договоров, заключенных между Подрядчиком и поставщиками, на поставку материалов, оборудования; </w:t>
      </w:r>
    </w:p>
    <w:p w:rsidR="00740B2C" w:rsidRPr="00E853D2" w:rsidRDefault="00740B2C" w:rsidP="00740B2C">
      <w:pPr>
        <w:pStyle w:val="af6"/>
        <w:suppressAutoHyphens/>
        <w:spacing w:before="0" w:after="0" w:line="240" w:lineRule="auto"/>
        <w:ind w:firstLine="567"/>
        <w:rPr>
          <w:rFonts w:ascii="Times New Roman" w:hAnsi="Times New Roman" w:cs="Times New Roman"/>
        </w:rPr>
      </w:pPr>
      <w:r w:rsidRPr="00E853D2">
        <w:rPr>
          <w:rFonts w:ascii="Times New Roman" w:hAnsi="Times New Roman" w:cs="Times New Roman"/>
        </w:rPr>
        <w:t xml:space="preserve">- счета на оплату материалов и оборудования, выставленные Подрядчику поставщиками; </w:t>
      </w:r>
    </w:p>
    <w:p w:rsidR="00740B2C" w:rsidRPr="00E853D2" w:rsidRDefault="00740B2C" w:rsidP="00740B2C">
      <w:pPr>
        <w:pStyle w:val="af6"/>
        <w:suppressAutoHyphens/>
        <w:spacing w:before="0" w:after="0" w:line="240" w:lineRule="auto"/>
        <w:ind w:firstLine="567"/>
        <w:rPr>
          <w:rFonts w:ascii="Times New Roman" w:hAnsi="Times New Roman" w:cs="Times New Roman"/>
        </w:rPr>
      </w:pPr>
      <w:r w:rsidRPr="00E853D2">
        <w:rPr>
          <w:rFonts w:ascii="Times New Roman" w:hAnsi="Times New Roman" w:cs="Times New Roman"/>
        </w:rPr>
        <w:t xml:space="preserve">- платежные поручения на оплату материалов и оборудования; </w:t>
      </w:r>
    </w:p>
    <w:p w:rsidR="00740B2C" w:rsidRPr="00E853D2" w:rsidRDefault="00740B2C" w:rsidP="00740B2C">
      <w:pPr>
        <w:pStyle w:val="af6"/>
        <w:suppressAutoHyphens/>
        <w:spacing w:before="0" w:after="0" w:line="240" w:lineRule="auto"/>
        <w:ind w:firstLine="567"/>
        <w:rPr>
          <w:rFonts w:ascii="Times New Roman" w:hAnsi="Times New Roman" w:cs="Times New Roman"/>
        </w:rPr>
      </w:pPr>
      <w:r w:rsidRPr="00E853D2">
        <w:rPr>
          <w:rFonts w:ascii="Times New Roman" w:hAnsi="Times New Roman" w:cs="Times New Roman"/>
        </w:rPr>
        <w:t xml:space="preserve">- товарно-транспортные накладные, подтверждающие получение материалов и оборудования. </w:t>
      </w:r>
    </w:p>
    <w:p w:rsidR="00740B2C" w:rsidRPr="00E853D2" w:rsidRDefault="00740B2C" w:rsidP="00740B2C">
      <w:pPr>
        <w:pStyle w:val="af6"/>
        <w:suppressAutoHyphens/>
        <w:spacing w:before="0" w:after="0" w:line="240" w:lineRule="auto"/>
        <w:ind w:firstLine="284"/>
        <w:rPr>
          <w:rFonts w:ascii="Times New Roman" w:hAnsi="Times New Roman" w:cs="Times New Roman"/>
        </w:rPr>
      </w:pPr>
      <w:r w:rsidRPr="00E853D2">
        <w:rPr>
          <w:rFonts w:ascii="Times New Roman" w:hAnsi="Times New Roman" w:cs="Times New Roman"/>
        </w:rPr>
        <w:t xml:space="preserve">3.7.  В течение 5 календарных дней со дня оплаты авансового платежа Подрядчик обязан предъявить Заказчику счет-фактуру на сумму авансового платежа, в соответствии со ст.168, 169 гл. 21 НК РФ. В случае </w:t>
      </w:r>
      <w:proofErr w:type="spellStart"/>
      <w:r w:rsidRPr="00E853D2">
        <w:rPr>
          <w:rFonts w:ascii="Times New Roman" w:hAnsi="Times New Roman" w:cs="Times New Roman"/>
        </w:rPr>
        <w:t>непредоставления</w:t>
      </w:r>
      <w:proofErr w:type="spellEnd"/>
      <w:r w:rsidRPr="00E853D2">
        <w:rPr>
          <w:rFonts w:ascii="Times New Roman" w:hAnsi="Times New Roman" w:cs="Times New Roman"/>
        </w:rPr>
        <w:t xml:space="preserve"> или нарушения сроков предоставления счета-фактуры Подрядчик оплачивает Заказчику штраф в размере 1000 рублей.</w:t>
      </w:r>
    </w:p>
    <w:p w:rsidR="00740B2C" w:rsidRPr="00E853D2" w:rsidRDefault="00740B2C" w:rsidP="00740B2C">
      <w:pPr>
        <w:pStyle w:val="23"/>
        <w:widowControl w:val="0"/>
        <w:suppressAutoHyphens/>
        <w:spacing w:after="0" w:line="240" w:lineRule="auto"/>
        <w:ind w:right="40" w:firstLine="567"/>
        <w:rPr>
          <w:bCs/>
          <w:iCs/>
        </w:rPr>
      </w:pPr>
      <w:r w:rsidRPr="00E853D2">
        <w:t>3.8. Условием поэтапной оплаты Заказчиком  является представление Подрядчиком Заказчику:</w:t>
      </w:r>
    </w:p>
    <w:p w:rsidR="00740B2C" w:rsidRPr="00E853D2" w:rsidRDefault="00740B2C" w:rsidP="00740B2C">
      <w:pPr>
        <w:widowControl w:val="0"/>
        <w:suppressAutoHyphens/>
        <w:ind w:firstLine="567"/>
        <w:jc w:val="both"/>
      </w:pPr>
      <w:r w:rsidRPr="00E853D2">
        <w:rPr>
          <w:b/>
        </w:rPr>
        <w:t>а)</w:t>
      </w:r>
      <w:r w:rsidRPr="00E853D2">
        <w:t xml:space="preserve"> актов о приемке выполненных по этапу работ по форме № КС-2 , подписанного Представителем Заказчика и Подрядчиком;</w:t>
      </w:r>
    </w:p>
    <w:p w:rsidR="00740B2C" w:rsidRPr="00E853D2" w:rsidRDefault="00740B2C" w:rsidP="00740B2C">
      <w:pPr>
        <w:pStyle w:val="23"/>
        <w:widowControl w:val="0"/>
        <w:suppressAutoHyphens/>
        <w:spacing w:after="0" w:line="240" w:lineRule="auto"/>
        <w:ind w:firstLine="567"/>
      </w:pPr>
      <w:r w:rsidRPr="00E853D2">
        <w:rPr>
          <w:b/>
        </w:rPr>
        <w:t xml:space="preserve">б) </w:t>
      </w:r>
      <w:r w:rsidRPr="00E853D2">
        <w:t>справки о стоимости выполненных по этапам работ и затрат по форме № КС-3;</w:t>
      </w:r>
    </w:p>
    <w:p w:rsidR="00740B2C" w:rsidRPr="00E853D2" w:rsidRDefault="00740B2C" w:rsidP="00740B2C">
      <w:pPr>
        <w:pStyle w:val="23"/>
        <w:widowControl w:val="0"/>
        <w:suppressAutoHyphens/>
        <w:spacing w:after="0" w:line="240" w:lineRule="auto"/>
        <w:ind w:firstLine="567"/>
      </w:pPr>
      <w:r w:rsidRPr="00E853D2">
        <w:rPr>
          <w:b/>
        </w:rPr>
        <w:t xml:space="preserve">в) </w:t>
      </w:r>
      <w:r w:rsidRPr="00E853D2">
        <w:t>счета-фактуры.</w:t>
      </w:r>
    </w:p>
    <w:p w:rsidR="00740B2C" w:rsidRPr="00E853D2" w:rsidRDefault="00740B2C" w:rsidP="00740B2C">
      <w:pPr>
        <w:pStyle w:val="23"/>
        <w:widowControl w:val="0"/>
        <w:suppressAutoHyphens/>
        <w:spacing w:after="0" w:line="240" w:lineRule="auto"/>
        <w:ind w:firstLine="567"/>
        <w:rPr>
          <w:b/>
        </w:rPr>
      </w:pPr>
      <w:r w:rsidRPr="00E853D2">
        <w:rPr>
          <w:b/>
        </w:rPr>
        <w:t>г</w:t>
      </w:r>
      <w:proofErr w:type="gramStart"/>
      <w:r w:rsidRPr="00E853D2">
        <w:rPr>
          <w:b/>
        </w:rPr>
        <w:t>)</w:t>
      </w:r>
      <w:r w:rsidRPr="00E853D2">
        <w:t>з</w:t>
      </w:r>
      <w:proofErr w:type="gramEnd"/>
      <w:r w:rsidRPr="00E853D2">
        <w:t xml:space="preserve">аверенные копии накладных между Подрядчиком и его Поставщиками для подтверждения стоимости приобретенных материалов и оборудования (в том случае, если в </w:t>
      </w:r>
      <w:r w:rsidRPr="00E853D2">
        <w:lastRenderedPageBreak/>
        <w:t xml:space="preserve">акте КС-2 указана цена Поставщика). </w:t>
      </w:r>
    </w:p>
    <w:p w:rsidR="00740B2C" w:rsidRPr="00E853D2" w:rsidRDefault="00740B2C" w:rsidP="00740B2C">
      <w:pPr>
        <w:pStyle w:val="af"/>
        <w:numPr>
          <w:ilvl w:val="1"/>
          <w:numId w:val="16"/>
        </w:numPr>
        <w:ind w:left="0" w:firstLine="426"/>
        <w:jc w:val="both"/>
      </w:pPr>
      <w:r w:rsidRPr="00E853D2">
        <w:t xml:space="preserve"> Расчет осуществляется путем перечисления денежных средств на расчетный счет Подрядчика. Надлежащим исполнением обязательства Заказчика по оплате работ Договора, является поступление денежных средств на расчетный счет Подрядчика, в установленные сторонами сроки.</w:t>
      </w:r>
    </w:p>
    <w:p w:rsidR="00740B2C" w:rsidRPr="00E853D2" w:rsidRDefault="00740B2C" w:rsidP="00740B2C">
      <w:pPr>
        <w:pStyle w:val="23"/>
        <w:widowControl w:val="0"/>
        <w:suppressAutoHyphens/>
        <w:spacing w:after="0" w:line="240" w:lineRule="auto"/>
        <w:ind w:right="40" w:firstLine="567"/>
      </w:pPr>
    </w:p>
    <w:p w:rsidR="00740B2C" w:rsidRPr="00E853D2" w:rsidRDefault="00740B2C" w:rsidP="00740B2C">
      <w:pPr>
        <w:widowControl w:val="0"/>
        <w:shd w:val="clear" w:color="auto" w:fill="FFFFFF"/>
        <w:tabs>
          <w:tab w:val="left" w:pos="1080"/>
        </w:tabs>
        <w:suppressAutoHyphens/>
        <w:ind w:firstLine="567"/>
        <w:jc w:val="center"/>
        <w:rPr>
          <w:b/>
          <w:bCs/>
        </w:rPr>
      </w:pPr>
      <w:r w:rsidRPr="00E853D2">
        <w:rPr>
          <w:b/>
          <w:bCs/>
        </w:rPr>
        <w:t>4. Обеспечение документацией, материалами и оборудованием.</w:t>
      </w:r>
    </w:p>
    <w:p w:rsidR="00740B2C" w:rsidRPr="00E853D2" w:rsidRDefault="00740B2C" w:rsidP="00740B2C">
      <w:pPr>
        <w:widowControl w:val="0"/>
        <w:shd w:val="clear" w:color="auto" w:fill="FFFFFF"/>
        <w:suppressAutoHyphens/>
        <w:ind w:firstLine="567"/>
        <w:jc w:val="both"/>
      </w:pPr>
      <w:r w:rsidRPr="00E853D2">
        <w:t>4.1. Подрядчик принимает на себя обязательство по Поставке материалов и оборудования.</w:t>
      </w:r>
    </w:p>
    <w:p w:rsidR="00740B2C" w:rsidRPr="00E853D2" w:rsidRDefault="00740B2C" w:rsidP="00740B2C">
      <w:pPr>
        <w:widowControl w:val="0"/>
        <w:shd w:val="clear" w:color="auto" w:fill="FFFFFF"/>
        <w:suppressAutoHyphens/>
        <w:ind w:firstLine="567"/>
        <w:jc w:val="both"/>
      </w:pPr>
      <w:r w:rsidRPr="00E853D2">
        <w:t>4.2. Все поставляемые для выполнения работ по настоящему Договору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не позднее, чем за 15 календарных дней до начала производства работ, выполняемых с использованием этих материалов и оборудования.</w:t>
      </w:r>
    </w:p>
    <w:p w:rsidR="00740B2C" w:rsidRPr="00E853D2" w:rsidRDefault="00740B2C" w:rsidP="00740B2C">
      <w:pPr>
        <w:widowControl w:val="0"/>
        <w:shd w:val="clear" w:color="auto" w:fill="FFFFFF"/>
        <w:suppressAutoHyphens/>
        <w:ind w:firstLine="567"/>
        <w:jc w:val="both"/>
      </w:pPr>
      <w:r w:rsidRPr="00E853D2">
        <w:t xml:space="preserve">4.3.  Риск случайной гибели или повреждения материалов и оборудования до момента поставки на </w:t>
      </w:r>
      <w:proofErr w:type="spellStart"/>
      <w:r w:rsidRPr="00E853D2">
        <w:t>приобъектный</w:t>
      </w:r>
      <w:proofErr w:type="spellEnd"/>
      <w:r w:rsidRPr="00E853D2">
        <w:t xml:space="preserve"> склад несет Сторона, на которой лежит обязанность по поставке соответствующих материалов и оборудования. </w:t>
      </w:r>
    </w:p>
    <w:p w:rsidR="00740B2C" w:rsidRPr="00E853D2" w:rsidRDefault="00740B2C" w:rsidP="00740B2C">
      <w:pPr>
        <w:widowControl w:val="0"/>
        <w:shd w:val="clear" w:color="auto" w:fill="FFFFFF"/>
        <w:suppressAutoHyphens/>
        <w:ind w:firstLine="567"/>
        <w:jc w:val="both"/>
      </w:pPr>
      <w:r w:rsidRPr="00E853D2">
        <w:t xml:space="preserve">4.4. При выявлении недостатков (некомплектности) материалов и оборудования уполномоченными представителями Сторон составляется акт. </w:t>
      </w:r>
    </w:p>
    <w:p w:rsidR="00740B2C" w:rsidRPr="00E853D2" w:rsidRDefault="00740B2C" w:rsidP="00740B2C">
      <w:pPr>
        <w:widowControl w:val="0"/>
        <w:shd w:val="clear" w:color="auto" w:fill="FFFFFF"/>
        <w:suppressAutoHyphens/>
        <w:jc w:val="both"/>
      </w:pPr>
    </w:p>
    <w:p w:rsidR="00740B2C" w:rsidRPr="00E853D2" w:rsidRDefault="00740B2C" w:rsidP="00740B2C">
      <w:pPr>
        <w:widowControl w:val="0"/>
        <w:shd w:val="clear" w:color="auto" w:fill="FFFFFF"/>
        <w:suppressAutoHyphens/>
        <w:ind w:firstLine="567"/>
        <w:jc w:val="center"/>
        <w:rPr>
          <w:b/>
          <w:bCs/>
        </w:rPr>
      </w:pPr>
      <w:r w:rsidRPr="00E853D2">
        <w:rPr>
          <w:b/>
          <w:bCs/>
        </w:rPr>
        <w:t>5. Порядок осуществления работ.</w:t>
      </w:r>
    </w:p>
    <w:p w:rsidR="00740B2C" w:rsidRPr="00E853D2" w:rsidRDefault="00740B2C" w:rsidP="00740B2C">
      <w:pPr>
        <w:widowControl w:val="0"/>
        <w:shd w:val="clear" w:color="auto" w:fill="FFFFFF"/>
        <w:tabs>
          <w:tab w:val="left" w:pos="709"/>
        </w:tabs>
        <w:suppressAutoHyphens/>
        <w:ind w:firstLine="567"/>
        <w:jc w:val="both"/>
      </w:pPr>
      <w:r w:rsidRPr="00E853D2">
        <w:t xml:space="preserve">5.1.  </w:t>
      </w:r>
      <w:proofErr w:type="gramStart"/>
      <w:r w:rsidRPr="00E853D2">
        <w:t>Заказчик в 3-дневный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документации, не вмешиваясь в оперативно-хозяйственную деятельность Подрядчика.</w:t>
      </w:r>
      <w:proofErr w:type="gramEnd"/>
    </w:p>
    <w:p w:rsidR="00740B2C" w:rsidRPr="00E853D2" w:rsidRDefault="00740B2C" w:rsidP="00740B2C">
      <w:pPr>
        <w:widowControl w:val="0"/>
        <w:shd w:val="clear" w:color="auto" w:fill="FFFFFF"/>
        <w:tabs>
          <w:tab w:val="left" w:pos="709"/>
        </w:tabs>
        <w:suppressAutoHyphens/>
        <w:ind w:firstLine="567"/>
        <w:jc w:val="both"/>
      </w:pPr>
      <w:r w:rsidRPr="00E853D2">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740B2C" w:rsidRPr="00E853D2" w:rsidRDefault="00740B2C" w:rsidP="00740B2C">
      <w:pPr>
        <w:widowControl w:val="0"/>
        <w:shd w:val="clear" w:color="auto" w:fill="FFFFFF"/>
        <w:tabs>
          <w:tab w:val="left" w:pos="709"/>
          <w:tab w:val="num" w:pos="1980"/>
        </w:tabs>
        <w:suppressAutoHyphens/>
        <w:ind w:firstLine="567"/>
        <w:jc w:val="both"/>
      </w:pPr>
      <w:r w:rsidRPr="00E853D2">
        <w:t>5.2.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Он может дать письменное распоряжение, обязательное для Подрядчика, с указанием:</w:t>
      </w:r>
    </w:p>
    <w:p w:rsidR="00740B2C" w:rsidRPr="00E853D2" w:rsidRDefault="00740B2C" w:rsidP="00740B2C">
      <w:pPr>
        <w:widowControl w:val="0"/>
        <w:numPr>
          <w:ilvl w:val="0"/>
          <w:numId w:val="17"/>
        </w:numPr>
        <w:shd w:val="clear" w:color="auto" w:fill="FFFFFF"/>
        <w:tabs>
          <w:tab w:val="left" w:pos="1980"/>
        </w:tabs>
        <w:suppressAutoHyphens/>
        <w:autoSpaceDE w:val="0"/>
        <w:autoSpaceDN w:val="0"/>
        <w:adjustRightInd w:val="0"/>
        <w:ind w:firstLine="567"/>
        <w:jc w:val="both"/>
      </w:pPr>
      <w:r w:rsidRPr="00E853D2">
        <w:t xml:space="preserve">увеличить или сократить объем любой работы, включенной в Договор; </w:t>
      </w:r>
    </w:p>
    <w:p w:rsidR="00740B2C" w:rsidRPr="00E853D2" w:rsidRDefault="00740B2C" w:rsidP="00740B2C">
      <w:pPr>
        <w:widowControl w:val="0"/>
        <w:numPr>
          <w:ilvl w:val="0"/>
          <w:numId w:val="17"/>
        </w:numPr>
        <w:shd w:val="clear" w:color="auto" w:fill="FFFFFF"/>
        <w:tabs>
          <w:tab w:val="left" w:pos="1980"/>
        </w:tabs>
        <w:suppressAutoHyphens/>
        <w:autoSpaceDE w:val="0"/>
        <w:autoSpaceDN w:val="0"/>
        <w:adjustRightInd w:val="0"/>
        <w:ind w:firstLine="567"/>
        <w:jc w:val="both"/>
      </w:pPr>
      <w:r w:rsidRPr="00E853D2">
        <w:t>исключить любую работу;</w:t>
      </w:r>
    </w:p>
    <w:p w:rsidR="00740B2C" w:rsidRPr="00E853D2" w:rsidRDefault="00740B2C" w:rsidP="00740B2C">
      <w:pPr>
        <w:widowControl w:val="0"/>
        <w:numPr>
          <w:ilvl w:val="0"/>
          <w:numId w:val="17"/>
        </w:numPr>
        <w:shd w:val="clear" w:color="auto" w:fill="FFFFFF"/>
        <w:tabs>
          <w:tab w:val="left" w:pos="1980"/>
        </w:tabs>
        <w:suppressAutoHyphens/>
        <w:autoSpaceDE w:val="0"/>
        <w:autoSpaceDN w:val="0"/>
        <w:adjustRightInd w:val="0"/>
        <w:ind w:firstLine="567"/>
        <w:jc w:val="both"/>
      </w:pPr>
      <w:r w:rsidRPr="00E853D2">
        <w:t>изменить характер или качество, или вид любой части работы;</w:t>
      </w:r>
    </w:p>
    <w:p w:rsidR="00740B2C" w:rsidRPr="00E853D2" w:rsidRDefault="00740B2C" w:rsidP="00740B2C">
      <w:pPr>
        <w:widowControl w:val="0"/>
        <w:numPr>
          <w:ilvl w:val="0"/>
          <w:numId w:val="17"/>
        </w:numPr>
        <w:shd w:val="clear" w:color="auto" w:fill="FFFFFF"/>
        <w:tabs>
          <w:tab w:val="left" w:pos="1980"/>
        </w:tabs>
        <w:suppressAutoHyphens/>
        <w:autoSpaceDE w:val="0"/>
        <w:autoSpaceDN w:val="0"/>
        <w:adjustRightInd w:val="0"/>
        <w:ind w:firstLine="567"/>
        <w:jc w:val="both"/>
      </w:pPr>
      <w:r w:rsidRPr="00E853D2">
        <w:t>выполнить дополнительную работу любого характера, необходимую для завершения комплексной реконструкции объекта.</w:t>
      </w:r>
    </w:p>
    <w:p w:rsidR="00740B2C" w:rsidRPr="00E853D2" w:rsidRDefault="00740B2C" w:rsidP="00740B2C">
      <w:pPr>
        <w:widowControl w:val="0"/>
        <w:shd w:val="clear" w:color="auto" w:fill="FFFFFF"/>
        <w:tabs>
          <w:tab w:val="left" w:pos="709"/>
          <w:tab w:val="num" w:pos="1980"/>
        </w:tabs>
        <w:suppressAutoHyphens/>
        <w:ind w:firstLine="567"/>
        <w:jc w:val="both"/>
      </w:pPr>
      <w:r w:rsidRPr="00E853D2">
        <w:t>5.3.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740B2C" w:rsidRPr="00E853D2" w:rsidRDefault="00740B2C" w:rsidP="00740B2C">
      <w:pPr>
        <w:widowControl w:val="0"/>
        <w:shd w:val="clear" w:color="auto" w:fill="FFFFFF"/>
        <w:suppressAutoHyphens/>
        <w:jc w:val="center"/>
        <w:rPr>
          <w:b/>
          <w:bCs/>
        </w:rPr>
      </w:pPr>
      <w:r w:rsidRPr="00E853D2">
        <w:rPr>
          <w:b/>
          <w:bCs/>
        </w:rPr>
        <w:t>6.Гарантии качества по сданным работам</w:t>
      </w:r>
    </w:p>
    <w:p w:rsidR="00740B2C" w:rsidRPr="00E853D2" w:rsidRDefault="00740B2C" w:rsidP="00740B2C">
      <w:pPr>
        <w:widowControl w:val="0"/>
        <w:shd w:val="clear" w:color="auto" w:fill="FFFFFF"/>
        <w:suppressAutoHyphens/>
        <w:autoSpaceDE w:val="0"/>
        <w:autoSpaceDN w:val="0"/>
        <w:adjustRightInd w:val="0"/>
        <w:ind w:firstLine="567"/>
        <w:jc w:val="both"/>
      </w:pPr>
      <w:r w:rsidRPr="00E853D2">
        <w:t>6.1. Гарантии качества распространяются на все оборудование, конструктивные элементы и работы, выполненные Подрядчиком по договору.</w:t>
      </w:r>
    </w:p>
    <w:p w:rsidR="00740B2C" w:rsidRPr="00E853D2" w:rsidRDefault="00740B2C" w:rsidP="00740B2C">
      <w:pPr>
        <w:widowControl w:val="0"/>
        <w:shd w:val="clear" w:color="auto" w:fill="FFFFFF"/>
        <w:suppressAutoHyphens/>
        <w:autoSpaceDE w:val="0"/>
        <w:autoSpaceDN w:val="0"/>
        <w:adjustRightInd w:val="0"/>
        <w:ind w:firstLine="567"/>
        <w:jc w:val="both"/>
      </w:pPr>
      <w:r w:rsidRPr="00E853D2">
        <w:t xml:space="preserve">6.2. Гарантийный срок нормальной эксплуатации объекта и входящих в него оборудования, материалов и работ устанавливается </w:t>
      </w:r>
      <w:proofErr w:type="gramStart"/>
      <w:r w:rsidRPr="00E853D2">
        <w:rPr>
          <w:iCs/>
        </w:rPr>
        <w:t>на</w:t>
      </w:r>
      <w:proofErr w:type="gramEnd"/>
      <w:r w:rsidRPr="00E853D2">
        <w:rPr>
          <w:iCs/>
        </w:rPr>
        <w:t xml:space="preserve"> _________ (____________) месяцев</w:t>
      </w:r>
      <w:r w:rsidRPr="00E853D2">
        <w:t xml:space="preserve"> с даты ввода объекта в эксплуатацию.</w:t>
      </w:r>
    </w:p>
    <w:p w:rsidR="00740B2C" w:rsidRPr="00E853D2" w:rsidRDefault="00740B2C" w:rsidP="00740B2C">
      <w:pPr>
        <w:widowControl w:val="0"/>
        <w:shd w:val="clear" w:color="auto" w:fill="FFFFFF"/>
        <w:suppressAutoHyphens/>
        <w:autoSpaceDE w:val="0"/>
        <w:autoSpaceDN w:val="0"/>
        <w:adjustRightInd w:val="0"/>
        <w:ind w:firstLine="567"/>
        <w:jc w:val="both"/>
      </w:pPr>
      <w:r w:rsidRPr="00E853D2">
        <w:rPr>
          <w:bCs/>
        </w:rPr>
        <w:t>6.3.Подрядчик обязан</w:t>
      </w:r>
      <w:r w:rsidRPr="00E853D2">
        <w:rPr>
          <w:iCs/>
        </w:rPr>
        <w:t xml:space="preserve"> обеспечить своевременное устранение недостатков и дефектов, выявленных при приемке работ и в течение гарантийного срока эксплуатации объекта. Стороны составляют совместно Акт, с указанием недостатков и сроков их исправления. </w:t>
      </w:r>
      <w:r w:rsidRPr="00E853D2">
        <w:rPr>
          <w:iCs/>
        </w:rPr>
        <w:lastRenderedPageBreak/>
        <w:t>Подрядчик обязан направить своего представителя для участия в составлении Акта не позднее 3 (трех) рабочих дней с момента получения уведомления об обнаружении недостатков и/или дефектов. В случае неявки представителя Подрядчика в установленный срок, Акт составляется Заказчиком в одностороннем порядке</w:t>
      </w:r>
      <w:r w:rsidRPr="00E853D2">
        <w:t xml:space="preserve"> на основе квалифицированной экспертизы, привлекаемой им за свой счет. В случае если экспертизой установлено, что дефекты возникли по вине Подрядчика, </w:t>
      </w:r>
      <w:proofErr w:type="gramStart"/>
      <w:r w:rsidRPr="00E853D2">
        <w:t>последний</w:t>
      </w:r>
      <w:proofErr w:type="gramEnd"/>
      <w:r w:rsidRPr="00E853D2">
        <w:t xml:space="preserve"> компенсирует стоимость экспертизы Заказчику.</w:t>
      </w:r>
    </w:p>
    <w:p w:rsidR="00740B2C" w:rsidRPr="00E853D2" w:rsidRDefault="00740B2C" w:rsidP="00740B2C">
      <w:pPr>
        <w:widowControl w:val="0"/>
        <w:suppressAutoHyphens/>
        <w:ind w:firstLine="567"/>
        <w:jc w:val="both"/>
      </w:pPr>
      <w:r w:rsidRPr="00E853D2">
        <w:rPr>
          <w:iCs/>
        </w:rPr>
        <w:t xml:space="preserve">6.4. По результатам Акта, указанного в п. </w:t>
      </w:r>
      <w:r w:rsidRPr="00DC2C8A">
        <w:rPr>
          <w:iCs/>
        </w:rPr>
        <w:t>6.3.,</w:t>
      </w:r>
      <w:r w:rsidRPr="00E853D2">
        <w:rPr>
          <w:iCs/>
        </w:rPr>
        <w:t xml:space="preserve"> Подрядчик обязан в установленные сроки устранить выявленные недостатки за свой счет, при условии соблюдения Заказчиком эксплуатационных требований. </w:t>
      </w:r>
    </w:p>
    <w:p w:rsidR="00740B2C" w:rsidRPr="00E853D2" w:rsidRDefault="00740B2C" w:rsidP="00740B2C">
      <w:pPr>
        <w:widowControl w:val="0"/>
        <w:suppressAutoHyphens/>
        <w:ind w:firstLine="567"/>
        <w:jc w:val="both"/>
      </w:pPr>
      <w:r w:rsidRPr="00E853D2">
        <w:t>6.5. В случае уклонения Подрядчика от устранения выявленных недостатков, дефектов и повреждений в установленный срок, Заказчик вправе самостоятельно принять меры по их устранению. В последующем Заказчик вправе предъявить Подрядчику к оплате стоимость выполненных работ, равную произведенным затратам на устранение недостатков, дефектов и повреждений.</w:t>
      </w:r>
    </w:p>
    <w:p w:rsidR="00740B2C" w:rsidRPr="00E853D2" w:rsidRDefault="00740B2C" w:rsidP="00740B2C">
      <w:pPr>
        <w:widowControl w:val="0"/>
        <w:shd w:val="clear" w:color="auto" w:fill="FFFFFF"/>
        <w:suppressAutoHyphens/>
        <w:autoSpaceDE w:val="0"/>
        <w:autoSpaceDN w:val="0"/>
        <w:adjustRightInd w:val="0"/>
        <w:ind w:firstLine="567"/>
        <w:jc w:val="both"/>
      </w:pPr>
      <w:r w:rsidRPr="00E853D2">
        <w:t>6.6.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740B2C" w:rsidRPr="00E853D2" w:rsidRDefault="00740B2C" w:rsidP="00740B2C">
      <w:pPr>
        <w:pStyle w:val="af4"/>
        <w:ind w:left="708"/>
      </w:pPr>
    </w:p>
    <w:p w:rsidR="00740B2C" w:rsidRPr="00E853D2" w:rsidRDefault="00740B2C" w:rsidP="00740B2C">
      <w:pPr>
        <w:pStyle w:val="af4"/>
        <w:numPr>
          <w:ilvl w:val="0"/>
          <w:numId w:val="18"/>
        </w:numPr>
        <w:spacing w:after="0"/>
        <w:jc w:val="center"/>
        <w:rPr>
          <w:b/>
          <w:bCs/>
        </w:rPr>
      </w:pPr>
      <w:r w:rsidRPr="00E853D2">
        <w:rPr>
          <w:b/>
          <w:bCs/>
        </w:rPr>
        <w:t>Ответственность сторон</w:t>
      </w:r>
    </w:p>
    <w:p w:rsidR="00740B2C" w:rsidRPr="00E853D2" w:rsidRDefault="00740B2C" w:rsidP="00740B2C">
      <w:pPr>
        <w:pStyle w:val="af4"/>
      </w:pPr>
    </w:p>
    <w:p w:rsidR="00740B2C" w:rsidRPr="00E853D2" w:rsidRDefault="00740B2C" w:rsidP="00740B2C">
      <w:pPr>
        <w:pStyle w:val="af4"/>
        <w:numPr>
          <w:ilvl w:val="1"/>
          <w:numId w:val="18"/>
        </w:numPr>
        <w:spacing w:after="0"/>
        <w:ind w:left="0" w:firstLine="567"/>
        <w:jc w:val="both"/>
      </w:pPr>
      <w:r w:rsidRPr="00E853D2">
        <w:t>В случае неисполнения или ненадлежащего исполнения Сторонами своих обязательств, предусмотренных настоящим Договором, Стороны несут ответственность в соответствии с действующим законодательством РФ.</w:t>
      </w:r>
    </w:p>
    <w:p w:rsidR="00740B2C" w:rsidRPr="00E853D2" w:rsidRDefault="00740B2C" w:rsidP="00740B2C">
      <w:pPr>
        <w:pStyle w:val="af4"/>
        <w:numPr>
          <w:ilvl w:val="1"/>
          <w:numId w:val="18"/>
        </w:numPr>
        <w:spacing w:after="0"/>
        <w:ind w:left="0" w:firstLine="567"/>
        <w:jc w:val="both"/>
      </w:pPr>
      <w:r w:rsidRPr="00E853D2">
        <w:t>Подрядчик несет ответственность за сохранность предоставленных Заказчиком материалов и оборудования. В случае их утраты или порчи Подрядчик обязан за свой счет возместить ущерб Заказчику.</w:t>
      </w:r>
    </w:p>
    <w:p w:rsidR="00740B2C" w:rsidRPr="00E853D2" w:rsidRDefault="00740B2C" w:rsidP="00740B2C">
      <w:pPr>
        <w:pStyle w:val="af4"/>
        <w:numPr>
          <w:ilvl w:val="1"/>
          <w:numId w:val="18"/>
        </w:numPr>
        <w:spacing w:after="0"/>
        <w:ind w:left="0" w:firstLine="567"/>
        <w:jc w:val="both"/>
      </w:pPr>
      <w:r w:rsidRPr="00E853D2">
        <w:t xml:space="preserve">Стороны освобождаются от ответственности за полное или частичное неисполнение обязательств, если оно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предвидеть и предотвратить разумными мерами. </w:t>
      </w:r>
      <w:proofErr w:type="gramStart"/>
      <w:r w:rsidRPr="00E853D2">
        <w:t>Сторона</w:t>
      </w:r>
      <w:proofErr w:type="gramEnd"/>
      <w:r w:rsidRPr="00E853D2">
        <w:t xml:space="preserve"> ссылающаяся на обстоятельства непреодолимой силы, обязана незамедлительно уведомить другую сторону о наступлении подобных обстоятельств в письменной форме.</w:t>
      </w:r>
    </w:p>
    <w:p w:rsidR="00740B2C" w:rsidRPr="00E853D2" w:rsidRDefault="00740B2C" w:rsidP="00740B2C">
      <w:pPr>
        <w:pStyle w:val="af4"/>
      </w:pPr>
    </w:p>
    <w:p w:rsidR="00740B2C" w:rsidRPr="00E853D2" w:rsidRDefault="00740B2C" w:rsidP="00740B2C">
      <w:pPr>
        <w:pStyle w:val="af4"/>
        <w:numPr>
          <w:ilvl w:val="0"/>
          <w:numId w:val="18"/>
        </w:numPr>
        <w:spacing w:after="0"/>
        <w:jc w:val="center"/>
        <w:rPr>
          <w:b/>
          <w:bCs/>
        </w:rPr>
      </w:pPr>
      <w:r w:rsidRPr="00E853D2">
        <w:rPr>
          <w:b/>
          <w:bCs/>
        </w:rPr>
        <w:t>Порядок разрешения споров</w:t>
      </w:r>
    </w:p>
    <w:p w:rsidR="00740B2C" w:rsidRPr="00E853D2" w:rsidRDefault="00740B2C" w:rsidP="00740B2C">
      <w:pPr>
        <w:pStyle w:val="af4"/>
        <w:spacing w:after="0"/>
        <w:ind w:left="720"/>
        <w:rPr>
          <w:b/>
          <w:bCs/>
        </w:rPr>
      </w:pPr>
    </w:p>
    <w:p w:rsidR="00740B2C" w:rsidRPr="00E853D2" w:rsidRDefault="00740B2C" w:rsidP="00740B2C">
      <w:pPr>
        <w:pStyle w:val="af4"/>
        <w:numPr>
          <w:ilvl w:val="1"/>
          <w:numId w:val="18"/>
        </w:numPr>
        <w:spacing w:after="0"/>
        <w:ind w:left="0" w:firstLine="567"/>
        <w:jc w:val="both"/>
      </w:pPr>
      <w:r w:rsidRPr="00E853D2">
        <w:t>Все споры или разногласия, возникающие между сторонами по настоящему договору или в связи с ним, разрешаются путем переговоров.</w:t>
      </w:r>
    </w:p>
    <w:p w:rsidR="00740B2C" w:rsidRPr="00E853D2" w:rsidRDefault="00740B2C" w:rsidP="00740B2C">
      <w:pPr>
        <w:pStyle w:val="af4"/>
        <w:numPr>
          <w:ilvl w:val="1"/>
          <w:numId w:val="18"/>
        </w:numPr>
        <w:spacing w:after="0"/>
        <w:ind w:left="0" w:firstLine="567"/>
        <w:jc w:val="both"/>
      </w:pPr>
      <w:r w:rsidRPr="00E853D2">
        <w:t xml:space="preserve">В случае невозможности разрешения разногласий путем переговоров они подлежат рассмотрению в Арбитражном суде Московской </w:t>
      </w:r>
      <w:proofErr w:type="gramStart"/>
      <w:r w:rsidRPr="00E853D2">
        <w:t>области</w:t>
      </w:r>
      <w:proofErr w:type="gramEnd"/>
      <w:r w:rsidRPr="00E853D2">
        <w:t xml:space="preserve"> согласно установленном законодательством РФ порядке.</w:t>
      </w:r>
    </w:p>
    <w:p w:rsidR="00740B2C" w:rsidRPr="00E853D2" w:rsidRDefault="00740B2C" w:rsidP="00740B2C">
      <w:pPr>
        <w:pStyle w:val="af4"/>
        <w:spacing w:after="0"/>
        <w:ind w:left="567"/>
        <w:jc w:val="both"/>
      </w:pPr>
    </w:p>
    <w:p w:rsidR="00740B2C" w:rsidRPr="00E853D2" w:rsidRDefault="00740B2C" w:rsidP="00740B2C">
      <w:pPr>
        <w:pStyle w:val="af4"/>
      </w:pPr>
    </w:p>
    <w:p w:rsidR="00740B2C" w:rsidRPr="00E853D2" w:rsidRDefault="00740B2C" w:rsidP="00740B2C">
      <w:pPr>
        <w:pStyle w:val="af4"/>
        <w:numPr>
          <w:ilvl w:val="0"/>
          <w:numId w:val="18"/>
        </w:numPr>
        <w:spacing w:after="0"/>
        <w:jc w:val="center"/>
        <w:rPr>
          <w:b/>
          <w:bCs/>
        </w:rPr>
      </w:pPr>
      <w:r w:rsidRPr="00E853D2">
        <w:rPr>
          <w:b/>
          <w:bCs/>
        </w:rPr>
        <w:t>Заключительные положения.</w:t>
      </w:r>
    </w:p>
    <w:p w:rsidR="00740B2C" w:rsidRPr="00E853D2" w:rsidRDefault="00740B2C" w:rsidP="00740B2C">
      <w:pPr>
        <w:pStyle w:val="af4"/>
        <w:jc w:val="center"/>
        <w:rPr>
          <w:b/>
          <w:bCs/>
        </w:rPr>
      </w:pPr>
    </w:p>
    <w:p w:rsidR="00740B2C" w:rsidRPr="00E853D2" w:rsidRDefault="00740B2C" w:rsidP="00740B2C">
      <w:pPr>
        <w:pStyle w:val="af4"/>
        <w:numPr>
          <w:ilvl w:val="1"/>
          <w:numId w:val="18"/>
        </w:numPr>
        <w:spacing w:after="0"/>
        <w:ind w:left="0" w:firstLine="567"/>
        <w:jc w:val="both"/>
      </w:pPr>
      <w:r w:rsidRPr="00E853D2">
        <w:t>Настоящий договор составлен в двух экземплярах, имеющих одинаковую юридическую силу, по одному экземпляру для каждой из сторон.</w:t>
      </w:r>
    </w:p>
    <w:p w:rsidR="00740B2C" w:rsidRPr="00E853D2" w:rsidRDefault="00740B2C" w:rsidP="00740B2C">
      <w:pPr>
        <w:pStyle w:val="af4"/>
        <w:numPr>
          <w:ilvl w:val="1"/>
          <w:numId w:val="18"/>
        </w:numPr>
        <w:spacing w:after="0"/>
        <w:ind w:left="0" w:firstLine="567"/>
        <w:jc w:val="both"/>
      </w:pPr>
      <w:r w:rsidRPr="00E853D2">
        <w:t>Все изменения и дополнения к настоящему договору являются неотъемлемой его частью и вступают в силу с момента подписания сторонами.</w:t>
      </w:r>
    </w:p>
    <w:p w:rsidR="00740B2C" w:rsidRPr="00E853D2" w:rsidRDefault="00740B2C" w:rsidP="00740B2C">
      <w:pPr>
        <w:pStyle w:val="af4"/>
        <w:numPr>
          <w:ilvl w:val="1"/>
          <w:numId w:val="18"/>
        </w:numPr>
        <w:spacing w:after="0"/>
        <w:ind w:left="0" w:firstLine="567"/>
        <w:jc w:val="both"/>
      </w:pPr>
      <w:r w:rsidRPr="00E853D2">
        <w:t xml:space="preserve">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w:t>
      </w:r>
      <w:r w:rsidRPr="00E853D2">
        <w:lastRenderedPageBreak/>
        <w:t>ссылаться на то, что предусмотренные договором уведомление или платеж не были произведены надлежащим образом.</w:t>
      </w:r>
    </w:p>
    <w:p w:rsidR="00740B2C" w:rsidRPr="00E853D2" w:rsidRDefault="00740B2C" w:rsidP="00740B2C">
      <w:pPr>
        <w:pStyle w:val="af4"/>
        <w:numPr>
          <w:ilvl w:val="1"/>
          <w:numId w:val="18"/>
        </w:numPr>
        <w:tabs>
          <w:tab w:val="num" w:pos="1440"/>
        </w:tabs>
        <w:spacing w:after="0"/>
        <w:ind w:left="0" w:firstLine="567"/>
        <w:jc w:val="both"/>
      </w:pPr>
      <w:r w:rsidRPr="00E853D2">
        <w:t>Следующие приложения являются неотъемлемой частью договора:</w:t>
      </w:r>
    </w:p>
    <w:p w:rsidR="00740B2C" w:rsidRPr="00E853D2" w:rsidRDefault="00740B2C" w:rsidP="00740B2C">
      <w:pPr>
        <w:ind w:firstLine="708"/>
        <w:jc w:val="both"/>
        <w:rPr>
          <w:bCs/>
        </w:rPr>
      </w:pPr>
      <w:r w:rsidRPr="00E853D2">
        <w:t xml:space="preserve">1. </w:t>
      </w:r>
      <w:r w:rsidRPr="00E853D2">
        <w:rPr>
          <w:bCs/>
        </w:rPr>
        <w:t xml:space="preserve">Приложения к Договору: </w:t>
      </w:r>
    </w:p>
    <w:p w:rsidR="00740B2C" w:rsidRPr="00E853D2" w:rsidRDefault="00740B2C" w:rsidP="00740B2C">
      <w:pPr>
        <w:numPr>
          <w:ilvl w:val="0"/>
          <w:numId w:val="13"/>
        </w:numPr>
        <w:ind w:hanging="720"/>
        <w:jc w:val="both"/>
        <w:rPr>
          <w:bCs/>
        </w:rPr>
      </w:pPr>
      <w:r w:rsidRPr="00E853D2">
        <w:rPr>
          <w:bCs/>
        </w:rPr>
        <w:t>Приложение №1 -  Проектно-Сметная документация;</w:t>
      </w:r>
    </w:p>
    <w:p w:rsidR="00740B2C" w:rsidRPr="00197D10" w:rsidRDefault="00740B2C" w:rsidP="00740B2C">
      <w:pPr>
        <w:numPr>
          <w:ilvl w:val="0"/>
          <w:numId w:val="13"/>
        </w:numPr>
        <w:ind w:hanging="720"/>
        <w:jc w:val="both"/>
        <w:rPr>
          <w:bCs/>
        </w:rPr>
      </w:pPr>
      <w:r w:rsidRPr="00E853D2">
        <w:rPr>
          <w:bCs/>
        </w:rPr>
        <w:t xml:space="preserve">Приложение № 2 – График выполнения работ </w:t>
      </w:r>
      <w:r w:rsidRPr="00197D10">
        <w:rPr>
          <w:bCs/>
        </w:rPr>
        <w:t>(составляется при заключении договора с учетом преддоговорных переговоров)</w:t>
      </w:r>
    </w:p>
    <w:p w:rsidR="00740B2C" w:rsidRPr="00E853D2" w:rsidRDefault="00740B2C" w:rsidP="00740B2C">
      <w:pPr>
        <w:pStyle w:val="af4"/>
      </w:pPr>
    </w:p>
    <w:p w:rsidR="00740B2C" w:rsidRPr="00E853D2" w:rsidRDefault="00740B2C" w:rsidP="00740B2C">
      <w:pPr>
        <w:pStyle w:val="af4"/>
        <w:ind w:left="1428"/>
      </w:pPr>
    </w:p>
    <w:p w:rsidR="00740B2C" w:rsidRPr="00E853D2" w:rsidRDefault="00740B2C" w:rsidP="00740B2C">
      <w:pPr>
        <w:pStyle w:val="af4"/>
        <w:numPr>
          <w:ilvl w:val="0"/>
          <w:numId w:val="18"/>
        </w:numPr>
        <w:spacing w:after="0"/>
        <w:jc w:val="center"/>
        <w:rPr>
          <w:b/>
          <w:bCs/>
        </w:rPr>
      </w:pPr>
      <w:r w:rsidRPr="00E853D2">
        <w:rPr>
          <w:b/>
          <w:bCs/>
        </w:rPr>
        <w:t>Юридические адреса и подписи сторон:</w:t>
      </w:r>
    </w:p>
    <w:p w:rsidR="00740B2C" w:rsidRPr="00E853D2" w:rsidRDefault="00740B2C" w:rsidP="00740B2C">
      <w:pPr>
        <w:pStyle w:val="af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5"/>
      </w:tblGrid>
      <w:tr w:rsidR="00740B2C" w:rsidRPr="00E853D2" w:rsidTr="00431B91">
        <w:tc>
          <w:tcPr>
            <w:tcW w:w="4786" w:type="dxa"/>
            <w:tcBorders>
              <w:top w:val="single" w:sz="4" w:space="0" w:color="auto"/>
              <w:left w:val="single" w:sz="4" w:space="0" w:color="auto"/>
              <w:bottom w:val="single" w:sz="4" w:space="0" w:color="auto"/>
              <w:right w:val="single" w:sz="4" w:space="0" w:color="auto"/>
            </w:tcBorders>
            <w:hideMark/>
          </w:tcPr>
          <w:p w:rsidR="00740B2C" w:rsidRPr="00E853D2" w:rsidRDefault="00740B2C" w:rsidP="00431B91">
            <w:pPr>
              <w:pStyle w:val="af4"/>
              <w:rPr>
                <w:b/>
                <w:bCs/>
              </w:rPr>
            </w:pPr>
            <w:r w:rsidRPr="00E853D2">
              <w:rPr>
                <w:b/>
                <w:bCs/>
              </w:rPr>
              <w:t>Заказчик:</w:t>
            </w:r>
          </w:p>
        </w:tc>
        <w:tc>
          <w:tcPr>
            <w:tcW w:w="4785" w:type="dxa"/>
            <w:tcBorders>
              <w:top w:val="single" w:sz="4" w:space="0" w:color="auto"/>
              <w:left w:val="single" w:sz="4" w:space="0" w:color="auto"/>
              <w:bottom w:val="single" w:sz="4" w:space="0" w:color="auto"/>
              <w:right w:val="single" w:sz="4" w:space="0" w:color="auto"/>
            </w:tcBorders>
            <w:hideMark/>
          </w:tcPr>
          <w:p w:rsidR="00740B2C" w:rsidRPr="00E853D2" w:rsidRDefault="00740B2C" w:rsidP="00431B91">
            <w:pPr>
              <w:pStyle w:val="af4"/>
              <w:rPr>
                <w:b/>
                <w:bCs/>
              </w:rPr>
            </w:pPr>
            <w:r w:rsidRPr="00E853D2">
              <w:rPr>
                <w:b/>
                <w:bCs/>
              </w:rPr>
              <w:t>Подрядчик:</w:t>
            </w:r>
          </w:p>
        </w:tc>
      </w:tr>
      <w:tr w:rsidR="00740B2C" w:rsidRPr="00E853D2" w:rsidTr="00431B91">
        <w:tc>
          <w:tcPr>
            <w:tcW w:w="4786" w:type="dxa"/>
            <w:tcBorders>
              <w:top w:val="single" w:sz="4" w:space="0" w:color="auto"/>
              <w:left w:val="single" w:sz="4" w:space="0" w:color="auto"/>
              <w:bottom w:val="single" w:sz="4" w:space="0" w:color="auto"/>
              <w:right w:val="single" w:sz="4" w:space="0" w:color="auto"/>
            </w:tcBorders>
          </w:tcPr>
          <w:p w:rsidR="00740B2C" w:rsidRPr="00E853D2" w:rsidRDefault="00740B2C" w:rsidP="00431B91">
            <w:pPr>
              <w:pStyle w:val="af4"/>
            </w:pPr>
            <w:r w:rsidRPr="00E853D2">
              <w:t xml:space="preserve">МУП «Электросеть» </w:t>
            </w:r>
            <w:proofErr w:type="spellStart"/>
            <w:r w:rsidRPr="00E853D2">
              <w:t>г</w:t>
            </w:r>
            <w:proofErr w:type="gramStart"/>
            <w:r w:rsidRPr="00E853D2">
              <w:t>.Ф</w:t>
            </w:r>
            <w:proofErr w:type="gramEnd"/>
            <w:r w:rsidRPr="00E853D2">
              <w:t>рязино</w:t>
            </w:r>
            <w:proofErr w:type="spellEnd"/>
            <w:r w:rsidRPr="00E853D2">
              <w:t xml:space="preserve"> МО</w:t>
            </w:r>
          </w:p>
          <w:p w:rsidR="00740B2C" w:rsidRPr="00E853D2" w:rsidRDefault="00740B2C" w:rsidP="00431B91">
            <w:pPr>
              <w:pStyle w:val="af4"/>
            </w:pPr>
            <w:smartTag w:uri="urn:schemas-microsoft-com:office:smarttags" w:element="metricconverter">
              <w:smartTagPr>
                <w:attr w:name="ProductID" w:val="141195 г"/>
              </w:smartTagPr>
              <w:r w:rsidRPr="00E853D2">
                <w:t xml:space="preserve">141195 </w:t>
              </w:r>
              <w:proofErr w:type="spellStart"/>
              <w:r w:rsidRPr="00E853D2">
                <w:t>г</w:t>
              </w:r>
            </w:smartTag>
            <w:proofErr w:type="gramStart"/>
            <w:r w:rsidRPr="00E853D2">
              <w:t>.Ф</w:t>
            </w:r>
            <w:proofErr w:type="gramEnd"/>
            <w:r w:rsidRPr="00E853D2">
              <w:t>рязино</w:t>
            </w:r>
            <w:proofErr w:type="spellEnd"/>
            <w:r w:rsidRPr="00E853D2">
              <w:t>, МО, ул.Садовая, д.18</w:t>
            </w:r>
          </w:p>
          <w:p w:rsidR="00740B2C" w:rsidRPr="00E853D2" w:rsidRDefault="00740B2C" w:rsidP="00431B91">
            <w:pPr>
              <w:jc w:val="both"/>
              <w:rPr>
                <w:kern w:val="144"/>
              </w:rPr>
            </w:pPr>
            <w:r w:rsidRPr="00E853D2">
              <w:t>ИНН 5052002110 КПП 505201001</w:t>
            </w:r>
          </w:p>
          <w:p w:rsidR="00740B2C" w:rsidRPr="00E853D2" w:rsidRDefault="00740B2C" w:rsidP="00431B91">
            <w:pPr>
              <w:pStyle w:val="4"/>
              <w:jc w:val="both"/>
              <w:rPr>
                <w:rFonts w:ascii="Times New Roman" w:hAnsi="Times New Roman" w:cs="Times New Roman"/>
                <w:b w:val="0"/>
                <w:color w:val="auto"/>
              </w:rPr>
            </w:pPr>
            <w:proofErr w:type="spellStart"/>
            <w:proofErr w:type="gramStart"/>
            <w:r w:rsidRPr="00E853D2">
              <w:rPr>
                <w:rFonts w:ascii="Times New Roman" w:hAnsi="Times New Roman" w:cs="Times New Roman"/>
                <w:b w:val="0"/>
                <w:color w:val="auto"/>
              </w:rPr>
              <w:t>р</w:t>
            </w:r>
            <w:proofErr w:type="spellEnd"/>
            <w:proofErr w:type="gramEnd"/>
            <w:r w:rsidRPr="00E853D2">
              <w:rPr>
                <w:rFonts w:ascii="Times New Roman" w:hAnsi="Times New Roman" w:cs="Times New Roman"/>
                <w:b w:val="0"/>
                <w:color w:val="auto"/>
              </w:rPr>
              <w:t>/</w:t>
            </w:r>
            <w:proofErr w:type="spellStart"/>
            <w:r w:rsidRPr="00E853D2">
              <w:rPr>
                <w:rFonts w:ascii="Times New Roman" w:hAnsi="Times New Roman" w:cs="Times New Roman"/>
                <w:b w:val="0"/>
                <w:color w:val="auto"/>
              </w:rPr>
              <w:t>сч</w:t>
            </w:r>
            <w:proofErr w:type="spellEnd"/>
            <w:r w:rsidRPr="00E853D2">
              <w:rPr>
                <w:rFonts w:ascii="Times New Roman" w:hAnsi="Times New Roman" w:cs="Times New Roman"/>
                <w:b w:val="0"/>
                <w:color w:val="auto"/>
              </w:rPr>
              <w:tab/>
              <w:t>40602810740480100026 в Сбербанк России ОАО г. Москва</w:t>
            </w:r>
          </w:p>
          <w:p w:rsidR="00740B2C" w:rsidRPr="00E853D2" w:rsidRDefault="00740B2C" w:rsidP="00431B91">
            <w:pPr>
              <w:pStyle w:val="7"/>
              <w:jc w:val="both"/>
              <w:rPr>
                <w:rFonts w:ascii="Times New Roman" w:hAnsi="Times New Roman" w:cs="Times New Roman"/>
              </w:rPr>
            </w:pPr>
            <w:r w:rsidRPr="00E853D2">
              <w:rPr>
                <w:rFonts w:ascii="Times New Roman" w:hAnsi="Times New Roman" w:cs="Times New Roman"/>
              </w:rPr>
              <w:t>к/</w:t>
            </w:r>
            <w:proofErr w:type="spellStart"/>
            <w:r w:rsidRPr="00E853D2">
              <w:rPr>
                <w:rFonts w:ascii="Times New Roman" w:hAnsi="Times New Roman" w:cs="Times New Roman"/>
              </w:rPr>
              <w:t>сч</w:t>
            </w:r>
            <w:proofErr w:type="spellEnd"/>
            <w:r w:rsidRPr="00E853D2">
              <w:rPr>
                <w:rFonts w:ascii="Times New Roman" w:hAnsi="Times New Roman" w:cs="Times New Roman"/>
              </w:rPr>
              <w:tab/>
              <w:t>30101810400000000225</w:t>
            </w:r>
          </w:p>
          <w:p w:rsidR="00740B2C" w:rsidRPr="00E853D2" w:rsidRDefault="00740B2C" w:rsidP="00431B91">
            <w:pPr>
              <w:pStyle w:val="6"/>
              <w:jc w:val="both"/>
              <w:rPr>
                <w:rFonts w:ascii="Times New Roman" w:hAnsi="Times New Roman" w:cs="Times New Roman"/>
                <w:i w:val="0"/>
                <w:iCs w:val="0"/>
              </w:rPr>
            </w:pPr>
            <w:r w:rsidRPr="00E853D2">
              <w:rPr>
                <w:rFonts w:ascii="Times New Roman" w:hAnsi="Times New Roman" w:cs="Times New Roman"/>
                <w:i w:val="0"/>
              </w:rPr>
              <w:t>БИК 044525225</w:t>
            </w:r>
          </w:p>
          <w:p w:rsidR="00740B2C" w:rsidRPr="00E853D2" w:rsidRDefault="00740B2C" w:rsidP="00431B91">
            <w:pPr>
              <w:pStyle w:val="af4"/>
            </w:pPr>
          </w:p>
        </w:tc>
        <w:tc>
          <w:tcPr>
            <w:tcW w:w="4785" w:type="dxa"/>
            <w:tcBorders>
              <w:top w:val="single" w:sz="4" w:space="0" w:color="auto"/>
              <w:left w:val="single" w:sz="4" w:space="0" w:color="auto"/>
              <w:bottom w:val="single" w:sz="4" w:space="0" w:color="auto"/>
              <w:right w:val="single" w:sz="4" w:space="0" w:color="auto"/>
            </w:tcBorders>
          </w:tcPr>
          <w:p w:rsidR="00740B2C" w:rsidRPr="00E853D2" w:rsidRDefault="00740B2C" w:rsidP="00431B91">
            <w:pPr>
              <w:pBdr>
                <w:bottom w:val="single" w:sz="12" w:space="1" w:color="auto"/>
                <w:between w:val="single" w:sz="12" w:space="1" w:color="auto"/>
              </w:pBdr>
              <w:jc w:val="both"/>
            </w:pPr>
          </w:p>
        </w:tc>
      </w:tr>
    </w:tbl>
    <w:p w:rsidR="00740B2C" w:rsidRPr="00E853D2" w:rsidRDefault="00740B2C" w:rsidP="00740B2C">
      <w:pPr>
        <w:jc w:val="both"/>
      </w:pPr>
    </w:p>
    <w:p w:rsidR="00740B2C" w:rsidRPr="00E853D2" w:rsidRDefault="00740B2C" w:rsidP="00740B2C">
      <w:pPr>
        <w:ind w:firstLine="708"/>
        <w:jc w:val="both"/>
        <w:rPr>
          <w:b/>
          <w:bCs/>
        </w:rPr>
      </w:pPr>
      <w:r w:rsidRPr="00E853D2">
        <w:rPr>
          <w:b/>
          <w:bCs/>
        </w:rPr>
        <w:t>Заказчик:</w:t>
      </w:r>
      <w:r w:rsidRPr="00E853D2">
        <w:rPr>
          <w:b/>
          <w:bCs/>
        </w:rPr>
        <w:tab/>
      </w:r>
      <w:r w:rsidRPr="00E853D2">
        <w:rPr>
          <w:b/>
          <w:bCs/>
        </w:rPr>
        <w:tab/>
      </w:r>
      <w:r w:rsidRPr="00E853D2">
        <w:rPr>
          <w:b/>
          <w:bCs/>
        </w:rPr>
        <w:tab/>
      </w:r>
      <w:r w:rsidRPr="00E853D2">
        <w:rPr>
          <w:b/>
          <w:bCs/>
        </w:rPr>
        <w:tab/>
      </w:r>
      <w:r w:rsidRPr="00E853D2">
        <w:rPr>
          <w:b/>
          <w:bCs/>
        </w:rPr>
        <w:tab/>
      </w:r>
      <w:r w:rsidRPr="00E853D2">
        <w:rPr>
          <w:b/>
          <w:bCs/>
        </w:rPr>
        <w:tab/>
        <w:t xml:space="preserve">Подрядчик:                                          </w:t>
      </w:r>
    </w:p>
    <w:p w:rsidR="00740B2C" w:rsidRPr="00E853D2" w:rsidRDefault="00740B2C" w:rsidP="00740B2C">
      <w:pPr>
        <w:jc w:val="both"/>
        <w:rPr>
          <w:b/>
          <w:bCs/>
        </w:rPr>
      </w:pPr>
      <w:r w:rsidRPr="00E853D2">
        <w:rPr>
          <w:b/>
          <w:bCs/>
        </w:rPr>
        <w:t xml:space="preserve">Директор </w:t>
      </w:r>
      <w:r w:rsidRPr="00E853D2">
        <w:rPr>
          <w:b/>
          <w:bCs/>
        </w:rPr>
        <w:tab/>
      </w:r>
      <w:r w:rsidRPr="00E853D2">
        <w:rPr>
          <w:b/>
          <w:bCs/>
        </w:rPr>
        <w:tab/>
      </w:r>
      <w:r w:rsidRPr="00E853D2">
        <w:rPr>
          <w:b/>
          <w:bCs/>
        </w:rPr>
        <w:tab/>
      </w:r>
      <w:r w:rsidRPr="00E853D2">
        <w:rPr>
          <w:b/>
          <w:bCs/>
        </w:rPr>
        <w:tab/>
      </w:r>
      <w:r w:rsidRPr="00E853D2">
        <w:rPr>
          <w:b/>
          <w:bCs/>
        </w:rPr>
        <w:tab/>
      </w:r>
      <w:r w:rsidRPr="00E853D2">
        <w:rPr>
          <w:b/>
          <w:bCs/>
        </w:rPr>
        <w:tab/>
        <w:t>________________________</w:t>
      </w:r>
    </w:p>
    <w:p w:rsidR="00740B2C" w:rsidRPr="00E853D2" w:rsidRDefault="00740B2C" w:rsidP="00740B2C">
      <w:pPr>
        <w:jc w:val="both"/>
        <w:rPr>
          <w:b/>
          <w:bCs/>
        </w:rPr>
      </w:pPr>
      <w:r w:rsidRPr="00E853D2">
        <w:rPr>
          <w:b/>
          <w:bCs/>
        </w:rPr>
        <w:t xml:space="preserve">МУП «Электросеть» </w:t>
      </w:r>
      <w:proofErr w:type="gramStart"/>
      <w:r w:rsidRPr="00E853D2">
        <w:rPr>
          <w:b/>
          <w:bCs/>
        </w:rPr>
        <w:t>г</w:t>
      </w:r>
      <w:proofErr w:type="gramEnd"/>
      <w:r w:rsidRPr="00E853D2">
        <w:rPr>
          <w:b/>
          <w:bCs/>
        </w:rPr>
        <w:t xml:space="preserve">. </w:t>
      </w:r>
      <w:proofErr w:type="spellStart"/>
      <w:r w:rsidRPr="00E853D2">
        <w:rPr>
          <w:b/>
          <w:bCs/>
        </w:rPr>
        <w:t>Фрязино</w:t>
      </w:r>
      <w:proofErr w:type="spellEnd"/>
      <w:r w:rsidRPr="00E853D2">
        <w:rPr>
          <w:b/>
          <w:bCs/>
        </w:rPr>
        <w:t xml:space="preserve">  МО               ________________________               </w:t>
      </w:r>
    </w:p>
    <w:p w:rsidR="00740B2C" w:rsidRPr="00E853D2" w:rsidRDefault="00740B2C" w:rsidP="00740B2C">
      <w:pPr>
        <w:jc w:val="both"/>
      </w:pPr>
    </w:p>
    <w:p w:rsidR="00740B2C" w:rsidRPr="00E853D2" w:rsidRDefault="00740B2C" w:rsidP="00740B2C">
      <w:pPr>
        <w:jc w:val="both"/>
      </w:pPr>
      <w:r w:rsidRPr="00E853D2">
        <w:t xml:space="preserve">_________________/В.В.Беляев/ </w:t>
      </w:r>
      <w:r w:rsidRPr="00E853D2">
        <w:tab/>
      </w:r>
      <w:r w:rsidRPr="00E853D2">
        <w:tab/>
      </w:r>
      <w:r w:rsidRPr="00E853D2">
        <w:tab/>
        <w:t xml:space="preserve">___________/__________________/                </w:t>
      </w:r>
    </w:p>
    <w:p w:rsidR="00740B2C" w:rsidRDefault="00740B2C" w:rsidP="00740B2C">
      <w:pPr>
        <w:spacing w:after="120"/>
        <w:jc w:val="right"/>
        <w:rPr>
          <w:b/>
        </w:rPr>
      </w:pPr>
    </w:p>
    <w:p w:rsidR="00740B2C" w:rsidRDefault="00740B2C" w:rsidP="00740B2C">
      <w:pPr>
        <w:spacing w:after="120"/>
        <w:jc w:val="right"/>
        <w:rPr>
          <w:b/>
        </w:rPr>
      </w:pPr>
    </w:p>
    <w:p w:rsidR="00740B2C" w:rsidRDefault="00740B2C" w:rsidP="00740B2C">
      <w:pPr>
        <w:spacing w:after="120"/>
        <w:jc w:val="right"/>
        <w:rPr>
          <w:b/>
        </w:rPr>
      </w:pPr>
    </w:p>
    <w:p w:rsidR="00740B2C" w:rsidRDefault="00740B2C" w:rsidP="00740B2C">
      <w:pPr>
        <w:spacing w:after="120"/>
        <w:jc w:val="right"/>
        <w:rPr>
          <w:b/>
        </w:rPr>
      </w:pPr>
    </w:p>
    <w:p w:rsidR="00740B2C" w:rsidRDefault="00740B2C" w:rsidP="00740B2C">
      <w:pPr>
        <w:spacing w:after="120"/>
        <w:jc w:val="right"/>
        <w:rPr>
          <w:b/>
        </w:rPr>
      </w:pPr>
    </w:p>
    <w:p w:rsidR="00740B2C" w:rsidRDefault="00740B2C" w:rsidP="00740B2C">
      <w:pPr>
        <w:spacing w:after="120"/>
        <w:jc w:val="right"/>
        <w:rPr>
          <w:b/>
        </w:rPr>
      </w:pPr>
    </w:p>
    <w:p w:rsidR="00740B2C" w:rsidRDefault="00740B2C" w:rsidP="00740B2C">
      <w:pPr>
        <w:spacing w:after="120"/>
        <w:jc w:val="right"/>
        <w:rPr>
          <w:b/>
        </w:rPr>
      </w:pPr>
    </w:p>
    <w:p w:rsidR="00740B2C" w:rsidRDefault="00740B2C" w:rsidP="00740B2C">
      <w:pPr>
        <w:spacing w:after="120"/>
        <w:jc w:val="right"/>
        <w:rPr>
          <w:b/>
        </w:rPr>
      </w:pPr>
    </w:p>
    <w:p w:rsidR="00740B2C" w:rsidRDefault="00740B2C" w:rsidP="00740B2C">
      <w:pPr>
        <w:spacing w:after="120"/>
        <w:jc w:val="right"/>
        <w:rPr>
          <w:b/>
        </w:rPr>
      </w:pPr>
    </w:p>
    <w:p w:rsidR="00740B2C" w:rsidRDefault="00740B2C" w:rsidP="00740B2C">
      <w:pPr>
        <w:spacing w:after="120"/>
        <w:jc w:val="right"/>
        <w:rPr>
          <w:b/>
        </w:rPr>
      </w:pPr>
    </w:p>
    <w:p w:rsidR="00740B2C" w:rsidRDefault="00740B2C" w:rsidP="00740B2C">
      <w:pPr>
        <w:spacing w:after="120"/>
        <w:jc w:val="right"/>
        <w:rPr>
          <w:b/>
        </w:rPr>
      </w:pPr>
    </w:p>
    <w:p w:rsidR="00740B2C" w:rsidRDefault="00740B2C" w:rsidP="00740B2C">
      <w:pPr>
        <w:spacing w:after="120"/>
        <w:jc w:val="right"/>
        <w:rPr>
          <w:b/>
        </w:rPr>
      </w:pPr>
    </w:p>
    <w:p w:rsidR="00740B2C" w:rsidRDefault="00740B2C" w:rsidP="00740B2C">
      <w:pPr>
        <w:spacing w:after="120"/>
        <w:jc w:val="right"/>
        <w:rPr>
          <w:b/>
        </w:rPr>
      </w:pPr>
    </w:p>
    <w:p w:rsidR="00740B2C" w:rsidRDefault="00740B2C" w:rsidP="00740B2C">
      <w:pPr>
        <w:spacing w:after="120"/>
        <w:jc w:val="right"/>
        <w:rPr>
          <w:b/>
        </w:rPr>
      </w:pPr>
    </w:p>
    <w:p w:rsidR="00740B2C" w:rsidRDefault="00740B2C" w:rsidP="00740B2C">
      <w:pPr>
        <w:spacing w:after="120"/>
        <w:jc w:val="right"/>
        <w:rPr>
          <w:b/>
        </w:rPr>
      </w:pPr>
    </w:p>
    <w:p w:rsidR="00740B2C" w:rsidRDefault="00740B2C" w:rsidP="00740B2C">
      <w:pPr>
        <w:spacing w:after="120"/>
        <w:jc w:val="right"/>
        <w:rPr>
          <w:b/>
        </w:rPr>
      </w:pPr>
      <w:r>
        <w:rPr>
          <w:b/>
        </w:rPr>
        <w:lastRenderedPageBreak/>
        <w:t>ПРИЛОЖЕНИЕ № 2</w:t>
      </w:r>
    </w:p>
    <w:p w:rsidR="00740B2C" w:rsidRDefault="00740B2C" w:rsidP="00740B2C">
      <w:pPr>
        <w:spacing w:after="120"/>
        <w:ind w:left="3260" w:hanging="2261"/>
        <w:jc w:val="right"/>
      </w:pPr>
      <w:r>
        <w:t>к Договору №____________________</w:t>
      </w:r>
    </w:p>
    <w:p w:rsidR="00740B2C" w:rsidRDefault="00740B2C" w:rsidP="00740B2C">
      <w:pPr>
        <w:spacing w:after="120"/>
        <w:ind w:left="3260" w:hanging="2261"/>
        <w:jc w:val="right"/>
        <w:rPr>
          <w:bCs/>
        </w:rPr>
      </w:pPr>
      <w:r>
        <w:rPr>
          <w:b/>
          <w:bCs/>
        </w:rPr>
        <w:tab/>
      </w:r>
      <w:r>
        <w:rPr>
          <w:b/>
          <w:bCs/>
        </w:rPr>
        <w:tab/>
      </w:r>
      <w:r>
        <w:rPr>
          <w:b/>
          <w:bCs/>
        </w:rPr>
        <w:tab/>
      </w:r>
      <w:r>
        <w:rPr>
          <w:b/>
          <w:bCs/>
        </w:rPr>
        <w:tab/>
      </w:r>
      <w:r>
        <w:rPr>
          <w:b/>
          <w:bCs/>
        </w:rPr>
        <w:tab/>
      </w:r>
      <w:r>
        <w:rPr>
          <w:bCs/>
        </w:rPr>
        <w:t>от "____" ___________ 201 ___ г.</w:t>
      </w:r>
    </w:p>
    <w:p w:rsidR="00740B2C" w:rsidRDefault="00740B2C" w:rsidP="00740B2C">
      <w:pPr>
        <w:spacing w:after="120"/>
        <w:ind w:left="3260" w:hanging="2261"/>
        <w:jc w:val="right"/>
        <w:rPr>
          <w:bCs/>
        </w:rPr>
      </w:pPr>
    </w:p>
    <w:p w:rsidR="00740B2C" w:rsidRDefault="00740B2C" w:rsidP="00740B2C">
      <w:pPr>
        <w:spacing w:after="120"/>
        <w:jc w:val="center"/>
        <w:rPr>
          <w:b/>
          <w:sz w:val="28"/>
          <w:szCs w:val="28"/>
        </w:rPr>
      </w:pPr>
      <w:r>
        <w:rPr>
          <w:b/>
          <w:sz w:val="28"/>
          <w:szCs w:val="28"/>
        </w:rPr>
        <w:t>График выполнения этапов работ</w:t>
      </w:r>
    </w:p>
    <w:tbl>
      <w:tblPr>
        <w:tblW w:w="11057"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25"/>
        <w:gridCol w:w="3119"/>
        <w:gridCol w:w="1843"/>
        <w:gridCol w:w="1222"/>
        <w:gridCol w:w="195"/>
        <w:gridCol w:w="2127"/>
        <w:gridCol w:w="2126"/>
      </w:tblGrid>
      <w:tr w:rsidR="00740B2C" w:rsidTr="00431B91">
        <w:trPr>
          <w:trHeight w:val="263"/>
        </w:trPr>
        <w:tc>
          <w:tcPr>
            <w:tcW w:w="425" w:type="dxa"/>
            <w:vMerge w:val="restart"/>
            <w:vAlign w:val="center"/>
            <w:hideMark/>
          </w:tcPr>
          <w:p w:rsidR="00740B2C" w:rsidRDefault="00740B2C" w:rsidP="00431B91">
            <w:pPr>
              <w:jc w:val="center"/>
              <w:rPr>
                <w:b/>
                <w:bCs/>
                <w:sz w:val="16"/>
                <w:szCs w:val="16"/>
              </w:rPr>
            </w:pPr>
            <w:bookmarkStart w:id="14" w:name="RANGE!A1:AH37"/>
            <w:bookmarkEnd w:id="14"/>
            <w:r>
              <w:rPr>
                <w:b/>
                <w:bCs/>
                <w:sz w:val="16"/>
                <w:szCs w:val="16"/>
              </w:rPr>
              <w:t xml:space="preserve">№ </w:t>
            </w:r>
            <w:proofErr w:type="spellStart"/>
            <w:proofErr w:type="gramStart"/>
            <w:r>
              <w:rPr>
                <w:b/>
                <w:bCs/>
                <w:sz w:val="16"/>
                <w:szCs w:val="16"/>
              </w:rPr>
              <w:t>п</w:t>
            </w:r>
            <w:proofErr w:type="spellEnd"/>
            <w:proofErr w:type="gramEnd"/>
            <w:r>
              <w:rPr>
                <w:b/>
                <w:bCs/>
                <w:sz w:val="16"/>
                <w:szCs w:val="16"/>
              </w:rPr>
              <w:t>/</w:t>
            </w:r>
            <w:proofErr w:type="spellStart"/>
            <w:r>
              <w:rPr>
                <w:b/>
                <w:bCs/>
                <w:sz w:val="16"/>
                <w:szCs w:val="16"/>
              </w:rPr>
              <w:t>п</w:t>
            </w:r>
            <w:proofErr w:type="spellEnd"/>
          </w:p>
        </w:tc>
        <w:tc>
          <w:tcPr>
            <w:tcW w:w="3119" w:type="dxa"/>
            <w:vMerge w:val="restart"/>
            <w:vAlign w:val="center"/>
            <w:hideMark/>
          </w:tcPr>
          <w:p w:rsidR="00740B2C" w:rsidRDefault="00740B2C" w:rsidP="00431B91">
            <w:pPr>
              <w:jc w:val="center"/>
              <w:rPr>
                <w:b/>
                <w:bCs/>
                <w:sz w:val="16"/>
                <w:szCs w:val="16"/>
              </w:rPr>
            </w:pPr>
            <w:r>
              <w:rPr>
                <w:b/>
                <w:bCs/>
                <w:sz w:val="16"/>
                <w:szCs w:val="16"/>
              </w:rPr>
              <w:t>Наименование работ</w:t>
            </w:r>
          </w:p>
        </w:tc>
        <w:tc>
          <w:tcPr>
            <w:tcW w:w="1843" w:type="dxa"/>
            <w:vMerge w:val="restart"/>
            <w:vAlign w:val="center"/>
            <w:hideMark/>
          </w:tcPr>
          <w:p w:rsidR="00740B2C" w:rsidRDefault="00740B2C" w:rsidP="00431B91">
            <w:pPr>
              <w:jc w:val="center"/>
              <w:rPr>
                <w:b/>
                <w:bCs/>
                <w:sz w:val="16"/>
                <w:szCs w:val="16"/>
              </w:rPr>
            </w:pPr>
            <w:r>
              <w:rPr>
                <w:b/>
                <w:bCs/>
                <w:sz w:val="16"/>
                <w:szCs w:val="16"/>
              </w:rPr>
              <w:t>Срок выполнения</w:t>
            </w:r>
          </w:p>
        </w:tc>
        <w:tc>
          <w:tcPr>
            <w:tcW w:w="1417" w:type="dxa"/>
            <w:gridSpan w:val="2"/>
            <w:vMerge w:val="restart"/>
            <w:vAlign w:val="center"/>
            <w:hideMark/>
          </w:tcPr>
          <w:p w:rsidR="00740B2C" w:rsidRDefault="00740B2C" w:rsidP="00431B91">
            <w:pPr>
              <w:jc w:val="center"/>
              <w:rPr>
                <w:b/>
                <w:bCs/>
                <w:sz w:val="16"/>
                <w:szCs w:val="16"/>
              </w:rPr>
            </w:pPr>
            <w:r>
              <w:rPr>
                <w:b/>
                <w:bCs/>
                <w:sz w:val="16"/>
                <w:szCs w:val="16"/>
              </w:rPr>
              <w:t>Стоимость работ без НДС 18 %, руб.</w:t>
            </w:r>
          </w:p>
        </w:tc>
        <w:tc>
          <w:tcPr>
            <w:tcW w:w="4253" w:type="dxa"/>
            <w:gridSpan w:val="2"/>
            <w:vAlign w:val="center"/>
            <w:hideMark/>
          </w:tcPr>
          <w:p w:rsidR="00740B2C" w:rsidRDefault="00740B2C" w:rsidP="00431B91">
            <w:pPr>
              <w:jc w:val="center"/>
              <w:rPr>
                <w:b/>
                <w:bCs/>
                <w:sz w:val="16"/>
                <w:szCs w:val="16"/>
              </w:rPr>
            </w:pPr>
            <w:r>
              <w:rPr>
                <w:b/>
                <w:bCs/>
                <w:sz w:val="16"/>
                <w:szCs w:val="16"/>
              </w:rPr>
              <w:t>Результат работ</w:t>
            </w:r>
          </w:p>
        </w:tc>
      </w:tr>
      <w:tr w:rsidR="00740B2C" w:rsidTr="00431B91">
        <w:trPr>
          <w:trHeight w:val="411"/>
        </w:trPr>
        <w:tc>
          <w:tcPr>
            <w:tcW w:w="425" w:type="dxa"/>
            <w:vMerge/>
            <w:vAlign w:val="center"/>
            <w:hideMark/>
          </w:tcPr>
          <w:p w:rsidR="00740B2C" w:rsidRDefault="00740B2C" w:rsidP="00431B91">
            <w:pPr>
              <w:rPr>
                <w:b/>
                <w:bCs/>
                <w:sz w:val="16"/>
                <w:szCs w:val="16"/>
              </w:rPr>
            </w:pPr>
          </w:p>
        </w:tc>
        <w:tc>
          <w:tcPr>
            <w:tcW w:w="3119" w:type="dxa"/>
            <w:vMerge/>
            <w:vAlign w:val="center"/>
            <w:hideMark/>
          </w:tcPr>
          <w:p w:rsidR="00740B2C" w:rsidRDefault="00740B2C" w:rsidP="00431B91">
            <w:pPr>
              <w:rPr>
                <w:b/>
                <w:bCs/>
                <w:sz w:val="16"/>
                <w:szCs w:val="16"/>
              </w:rPr>
            </w:pPr>
          </w:p>
        </w:tc>
        <w:tc>
          <w:tcPr>
            <w:tcW w:w="1843" w:type="dxa"/>
            <w:vMerge/>
            <w:vAlign w:val="center"/>
            <w:hideMark/>
          </w:tcPr>
          <w:p w:rsidR="00740B2C" w:rsidRDefault="00740B2C" w:rsidP="00431B91">
            <w:pPr>
              <w:rPr>
                <w:b/>
                <w:bCs/>
                <w:sz w:val="16"/>
                <w:szCs w:val="16"/>
              </w:rPr>
            </w:pPr>
          </w:p>
        </w:tc>
        <w:tc>
          <w:tcPr>
            <w:tcW w:w="1417" w:type="dxa"/>
            <w:gridSpan w:val="2"/>
            <w:vMerge/>
            <w:vAlign w:val="center"/>
            <w:hideMark/>
          </w:tcPr>
          <w:p w:rsidR="00740B2C" w:rsidRDefault="00740B2C" w:rsidP="00431B91">
            <w:pPr>
              <w:rPr>
                <w:b/>
                <w:bCs/>
                <w:sz w:val="16"/>
                <w:szCs w:val="16"/>
              </w:rPr>
            </w:pPr>
          </w:p>
        </w:tc>
        <w:tc>
          <w:tcPr>
            <w:tcW w:w="2127" w:type="dxa"/>
            <w:vAlign w:val="center"/>
            <w:hideMark/>
          </w:tcPr>
          <w:p w:rsidR="00740B2C" w:rsidRDefault="00740B2C" w:rsidP="00431B91">
            <w:pPr>
              <w:jc w:val="center"/>
              <w:rPr>
                <w:b/>
                <w:bCs/>
                <w:sz w:val="16"/>
                <w:szCs w:val="16"/>
              </w:rPr>
            </w:pPr>
            <w:r>
              <w:rPr>
                <w:b/>
                <w:bCs/>
                <w:sz w:val="16"/>
                <w:szCs w:val="16"/>
              </w:rPr>
              <w:t xml:space="preserve">перечень </w:t>
            </w:r>
            <w:proofErr w:type="gramStart"/>
            <w:r>
              <w:rPr>
                <w:b/>
                <w:bCs/>
                <w:sz w:val="16"/>
                <w:szCs w:val="16"/>
              </w:rPr>
              <w:t>отчетной</w:t>
            </w:r>
            <w:proofErr w:type="gramEnd"/>
          </w:p>
          <w:p w:rsidR="00740B2C" w:rsidRDefault="00740B2C" w:rsidP="00431B91">
            <w:pPr>
              <w:jc w:val="center"/>
              <w:rPr>
                <w:b/>
                <w:bCs/>
                <w:sz w:val="16"/>
                <w:szCs w:val="16"/>
              </w:rPr>
            </w:pPr>
            <w:r>
              <w:rPr>
                <w:b/>
                <w:bCs/>
                <w:sz w:val="16"/>
                <w:szCs w:val="16"/>
              </w:rPr>
              <w:t xml:space="preserve"> и приема</w:t>
            </w:r>
          </w:p>
          <w:p w:rsidR="00740B2C" w:rsidRDefault="00740B2C" w:rsidP="00431B91">
            <w:pPr>
              <w:jc w:val="center"/>
              <w:rPr>
                <w:b/>
                <w:bCs/>
                <w:sz w:val="16"/>
                <w:szCs w:val="16"/>
              </w:rPr>
            </w:pPr>
            <w:r>
              <w:rPr>
                <w:b/>
                <w:bCs/>
                <w:sz w:val="16"/>
                <w:szCs w:val="16"/>
              </w:rPr>
              <w:t>-сдаточной документации</w:t>
            </w:r>
          </w:p>
        </w:tc>
        <w:tc>
          <w:tcPr>
            <w:tcW w:w="2126" w:type="dxa"/>
            <w:vAlign w:val="center"/>
            <w:hideMark/>
          </w:tcPr>
          <w:p w:rsidR="00740B2C" w:rsidRDefault="00740B2C" w:rsidP="00431B91">
            <w:pPr>
              <w:jc w:val="center"/>
              <w:rPr>
                <w:b/>
                <w:bCs/>
                <w:sz w:val="16"/>
                <w:szCs w:val="16"/>
              </w:rPr>
            </w:pPr>
            <w:r>
              <w:rPr>
                <w:b/>
                <w:bCs/>
                <w:sz w:val="16"/>
                <w:szCs w:val="16"/>
              </w:rPr>
              <w:t>Вид предоставления</w:t>
            </w:r>
          </w:p>
        </w:tc>
      </w:tr>
      <w:tr w:rsidR="00740B2C" w:rsidTr="00431B91">
        <w:trPr>
          <w:trHeight w:val="1301"/>
        </w:trPr>
        <w:tc>
          <w:tcPr>
            <w:tcW w:w="425" w:type="dxa"/>
            <w:vAlign w:val="center"/>
            <w:hideMark/>
          </w:tcPr>
          <w:p w:rsidR="00740B2C" w:rsidRDefault="00740B2C" w:rsidP="00431B91">
            <w:pPr>
              <w:jc w:val="center"/>
              <w:rPr>
                <w:sz w:val="16"/>
                <w:szCs w:val="16"/>
              </w:rPr>
            </w:pPr>
            <w:r>
              <w:rPr>
                <w:sz w:val="16"/>
                <w:szCs w:val="16"/>
              </w:rPr>
              <w:t>1</w:t>
            </w:r>
          </w:p>
        </w:tc>
        <w:tc>
          <w:tcPr>
            <w:tcW w:w="3119" w:type="dxa"/>
            <w:vAlign w:val="center"/>
          </w:tcPr>
          <w:p w:rsidR="00740B2C" w:rsidRDefault="00740B2C" w:rsidP="00431B91">
            <w:pPr>
              <w:jc w:val="both"/>
              <w:rPr>
                <w:sz w:val="16"/>
                <w:szCs w:val="16"/>
              </w:rPr>
            </w:pPr>
          </w:p>
        </w:tc>
        <w:tc>
          <w:tcPr>
            <w:tcW w:w="1843" w:type="dxa"/>
            <w:shd w:val="clear" w:color="auto" w:fill="808080"/>
            <w:vAlign w:val="center"/>
            <w:hideMark/>
          </w:tcPr>
          <w:p w:rsidR="00740B2C" w:rsidRDefault="00740B2C" w:rsidP="00431B91">
            <w:pPr>
              <w:jc w:val="center"/>
              <w:rPr>
                <w:bCs/>
                <w:color w:val="FFFFFF" w:themeColor="background1"/>
                <w:sz w:val="16"/>
                <w:szCs w:val="16"/>
              </w:rPr>
            </w:pPr>
            <w:r>
              <w:rPr>
                <w:bCs/>
                <w:color w:val="FFFFFF" w:themeColor="background1"/>
                <w:sz w:val="16"/>
                <w:szCs w:val="16"/>
              </w:rPr>
              <w:t> </w:t>
            </w:r>
          </w:p>
        </w:tc>
        <w:tc>
          <w:tcPr>
            <w:tcW w:w="1417" w:type="dxa"/>
            <w:gridSpan w:val="2"/>
            <w:vAlign w:val="center"/>
          </w:tcPr>
          <w:p w:rsidR="00740B2C" w:rsidRDefault="00740B2C" w:rsidP="00431B91">
            <w:pPr>
              <w:jc w:val="center"/>
              <w:rPr>
                <w:bCs/>
                <w:sz w:val="16"/>
                <w:szCs w:val="16"/>
              </w:rPr>
            </w:pPr>
          </w:p>
        </w:tc>
        <w:tc>
          <w:tcPr>
            <w:tcW w:w="2127" w:type="dxa"/>
            <w:vAlign w:val="center"/>
            <w:hideMark/>
          </w:tcPr>
          <w:p w:rsidR="00740B2C" w:rsidRDefault="00740B2C" w:rsidP="00431B91">
            <w:pPr>
              <w:jc w:val="center"/>
              <w:rPr>
                <w:sz w:val="16"/>
                <w:szCs w:val="16"/>
              </w:rPr>
            </w:pPr>
          </w:p>
        </w:tc>
        <w:tc>
          <w:tcPr>
            <w:tcW w:w="2126" w:type="dxa"/>
            <w:vAlign w:val="center"/>
          </w:tcPr>
          <w:p w:rsidR="00740B2C" w:rsidRDefault="00740B2C" w:rsidP="00431B91">
            <w:pPr>
              <w:jc w:val="center"/>
              <w:rPr>
                <w:sz w:val="16"/>
                <w:szCs w:val="16"/>
              </w:rPr>
            </w:pPr>
          </w:p>
        </w:tc>
      </w:tr>
      <w:tr w:rsidR="00740B2C" w:rsidTr="00431B91">
        <w:trPr>
          <w:trHeight w:val="831"/>
        </w:trPr>
        <w:tc>
          <w:tcPr>
            <w:tcW w:w="425" w:type="dxa"/>
            <w:vAlign w:val="center"/>
            <w:hideMark/>
          </w:tcPr>
          <w:p w:rsidR="00740B2C" w:rsidRDefault="00740B2C" w:rsidP="00431B91">
            <w:pPr>
              <w:jc w:val="center"/>
              <w:rPr>
                <w:sz w:val="16"/>
                <w:szCs w:val="16"/>
              </w:rPr>
            </w:pPr>
            <w:r>
              <w:rPr>
                <w:sz w:val="16"/>
                <w:szCs w:val="16"/>
              </w:rPr>
              <w:t>2</w:t>
            </w:r>
          </w:p>
        </w:tc>
        <w:tc>
          <w:tcPr>
            <w:tcW w:w="3119" w:type="dxa"/>
            <w:vAlign w:val="center"/>
            <w:hideMark/>
          </w:tcPr>
          <w:p w:rsidR="00740B2C" w:rsidRDefault="00740B2C" w:rsidP="00431B91">
            <w:pPr>
              <w:jc w:val="both"/>
              <w:rPr>
                <w:sz w:val="16"/>
                <w:szCs w:val="16"/>
              </w:rPr>
            </w:pPr>
          </w:p>
        </w:tc>
        <w:tc>
          <w:tcPr>
            <w:tcW w:w="1843" w:type="dxa"/>
            <w:vAlign w:val="center"/>
            <w:hideMark/>
          </w:tcPr>
          <w:p w:rsidR="00740B2C" w:rsidRDefault="00740B2C" w:rsidP="00431B91">
            <w:pPr>
              <w:jc w:val="center"/>
              <w:rPr>
                <w:sz w:val="16"/>
                <w:szCs w:val="16"/>
              </w:rPr>
            </w:pPr>
            <w:r>
              <w:rPr>
                <w:sz w:val="16"/>
                <w:szCs w:val="16"/>
              </w:rPr>
              <w:t> </w:t>
            </w:r>
          </w:p>
        </w:tc>
        <w:tc>
          <w:tcPr>
            <w:tcW w:w="1417" w:type="dxa"/>
            <w:gridSpan w:val="2"/>
            <w:vAlign w:val="center"/>
          </w:tcPr>
          <w:p w:rsidR="00740B2C" w:rsidRDefault="00740B2C" w:rsidP="00431B91">
            <w:pPr>
              <w:jc w:val="center"/>
              <w:rPr>
                <w:bCs/>
                <w:sz w:val="16"/>
                <w:szCs w:val="16"/>
              </w:rPr>
            </w:pPr>
          </w:p>
        </w:tc>
        <w:tc>
          <w:tcPr>
            <w:tcW w:w="2127" w:type="dxa"/>
            <w:vAlign w:val="center"/>
            <w:hideMark/>
          </w:tcPr>
          <w:p w:rsidR="00740B2C" w:rsidRDefault="00740B2C" w:rsidP="00431B91">
            <w:pPr>
              <w:jc w:val="center"/>
              <w:rPr>
                <w:sz w:val="16"/>
                <w:szCs w:val="16"/>
              </w:rPr>
            </w:pPr>
          </w:p>
        </w:tc>
        <w:tc>
          <w:tcPr>
            <w:tcW w:w="2126" w:type="dxa"/>
            <w:vAlign w:val="center"/>
          </w:tcPr>
          <w:p w:rsidR="00740B2C" w:rsidRDefault="00740B2C" w:rsidP="00431B91">
            <w:pPr>
              <w:jc w:val="center"/>
              <w:rPr>
                <w:sz w:val="16"/>
                <w:szCs w:val="16"/>
              </w:rPr>
            </w:pPr>
          </w:p>
        </w:tc>
      </w:tr>
      <w:tr w:rsidR="00740B2C" w:rsidTr="00431B91">
        <w:trPr>
          <w:trHeight w:val="831"/>
        </w:trPr>
        <w:tc>
          <w:tcPr>
            <w:tcW w:w="425" w:type="dxa"/>
            <w:vAlign w:val="center"/>
            <w:hideMark/>
          </w:tcPr>
          <w:p w:rsidR="00740B2C" w:rsidRDefault="00740B2C" w:rsidP="00431B91">
            <w:pPr>
              <w:jc w:val="center"/>
              <w:rPr>
                <w:sz w:val="16"/>
                <w:szCs w:val="16"/>
              </w:rPr>
            </w:pPr>
            <w:r>
              <w:rPr>
                <w:sz w:val="16"/>
                <w:szCs w:val="16"/>
              </w:rPr>
              <w:t>3</w:t>
            </w:r>
          </w:p>
        </w:tc>
        <w:tc>
          <w:tcPr>
            <w:tcW w:w="3119" w:type="dxa"/>
            <w:vAlign w:val="center"/>
            <w:hideMark/>
          </w:tcPr>
          <w:p w:rsidR="00740B2C" w:rsidRDefault="00740B2C" w:rsidP="00431B91">
            <w:pPr>
              <w:jc w:val="both"/>
              <w:rPr>
                <w:sz w:val="16"/>
                <w:szCs w:val="16"/>
              </w:rPr>
            </w:pPr>
          </w:p>
        </w:tc>
        <w:tc>
          <w:tcPr>
            <w:tcW w:w="1843" w:type="dxa"/>
            <w:vAlign w:val="center"/>
            <w:hideMark/>
          </w:tcPr>
          <w:p w:rsidR="00740B2C" w:rsidRDefault="00740B2C" w:rsidP="00431B91">
            <w:pPr>
              <w:jc w:val="center"/>
              <w:rPr>
                <w:sz w:val="16"/>
                <w:szCs w:val="16"/>
              </w:rPr>
            </w:pPr>
          </w:p>
        </w:tc>
        <w:tc>
          <w:tcPr>
            <w:tcW w:w="1417" w:type="dxa"/>
            <w:gridSpan w:val="2"/>
            <w:vAlign w:val="center"/>
          </w:tcPr>
          <w:p w:rsidR="00740B2C" w:rsidRDefault="00740B2C" w:rsidP="00431B91">
            <w:pPr>
              <w:jc w:val="center"/>
              <w:rPr>
                <w:bCs/>
                <w:sz w:val="16"/>
                <w:szCs w:val="16"/>
              </w:rPr>
            </w:pPr>
          </w:p>
        </w:tc>
        <w:tc>
          <w:tcPr>
            <w:tcW w:w="2127" w:type="dxa"/>
            <w:vAlign w:val="center"/>
            <w:hideMark/>
          </w:tcPr>
          <w:p w:rsidR="00740B2C" w:rsidRDefault="00740B2C" w:rsidP="00431B91">
            <w:pPr>
              <w:jc w:val="center"/>
              <w:rPr>
                <w:sz w:val="16"/>
                <w:szCs w:val="16"/>
              </w:rPr>
            </w:pPr>
          </w:p>
        </w:tc>
        <w:tc>
          <w:tcPr>
            <w:tcW w:w="2126" w:type="dxa"/>
            <w:vAlign w:val="center"/>
          </w:tcPr>
          <w:p w:rsidR="00740B2C" w:rsidRDefault="00740B2C" w:rsidP="00431B91">
            <w:pPr>
              <w:jc w:val="center"/>
              <w:rPr>
                <w:sz w:val="16"/>
                <w:szCs w:val="16"/>
              </w:rPr>
            </w:pPr>
          </w:p>
        </w:tc>
      </w:tr>
      <w:tr w:rsidR="00740B2C" w:rsidTr="00431B91">
        <w:trPr>
          <w:trHeight w:val="831"/>
        </w:trPr>
        <w:tc>
          <w:tcPr>
            <w:tcW w:w="425" w:type="dxa"/>
            <w:vAlign w:val="center"/>
            <w:hideMark/>
          </w:tcPr>
          <w:p w:rsidR="00740B2C" w:rsidRDefault="00740B2C" w:rsidP="00431B91">
            <w:pPr>
              <w:jc w:val="center"/>
              <w:rPr>
                <w:sz w:val="16"/>
                <w:szCs w:val="16"/>
              </w:rPr>
            </w:pPr>
            <w:r>
              <w:rPr>
                <w:sz w:val="16"/>
                <w:szCs w:val="16"/>
              </w:rPr>
              <w:t>4</w:t>
            </w:r>
          </w:p>
        </w:tc>
        <w:tc>
          <w:tcPr>
            <w:tcW w:w="3119" w:type="dxa"/>
            <w:vAlign w:val="center"/>
            <w:hideMark/>
          </w:tcPr>
          <w:p w:rsidR="00740B2C" w:rsidRDefault="00740B2C" w:rsidP="00431B91">
            <w:pPr>
              <w:jc w:val="both"/>
              <w:rPr>
                <w:sz w:val="16"/>
                <w:szCs w:val="16"/>
              </w:rPr>
            </w:pPr>
          </w:p>
        </w:tc>
        <w:tc>
          <w:tcPr>
            <w:tcW w:w="1843" w:type="dxa"/>
            <w:vAlign w:val="center"/>
            <w:hideMark/>
          </w:tcPr>
          <w:p w:rsidR="00740B2C" w:rsidRDefault="00740B2C" w:rsidP="00431B91">
            <w:pPr>
              <w:jc w:val="center"/>
              <w:rPr>
                <w:sz w:val="16"/>
                <w:szCs w:val="16"/>
              </w:rPr>
            </w:pPr>
          </w:p>
        </w:tc>
        <w:tc>
          <w:tcPr>
            <w:tcW w:w="1417" w:type="dxa"/>
            <w:gridSpan w:val="2"/>
            <w:vAlign w:val="center"/>
          </w:tcPr>
          <w:p w:rsidR="00740B2C" w:rsidRDefault="00740B2C" w:rsidP="00431B91">
            <w:pPr>
              <w:jc w:val="center"/>
              <w:rPr>
                <w:bCs/>
                <w:sz w:val="16"/>
                <w:szCs w:val="16"/>
              </w:rPr>
            </w:pPr>
          </w:p>
        </w:tc>
        <w:tc>
          <w:tcPr>
            <w:tcW w:w="2127" w:type="dxa"/>
            <w:vAlign w:val="center"/>
            <w:hideMark/>
          </w:tcPr>
          <w:p w:rsidR="00740B2C" w:rsidRDefault="00740B2C" w:rsidP="00431B91">
            <w:pPr>
              <w:jc w:val="center"/>
              <w:rPr>
                <w:sz w:val="16"/>
                <w:szCs w:val="16"/>
              </w:rPr>
            </w:pPr>
          </w:p>
        </w:tc>
        <w:tc>
          <w:tcPr>
            <w:tcW w:w="2126" w:type="dxa"/>
            <w:vAlign w:val="center"/>
          </w:tcPr>
          <w:p w:rsidR="00740B2C" w:rsidRDefault="00740B2C" w:rsidP="00431B91">
            <w:pPr>
              <w:jc w:val="center"/>
              <w:rPr>
                <w:sz w:val="16"/>
                <w:szCs w:val="16"/>
              </w:rPr>
            </w:pPr>
          </w:p>
        </w:tc>
      </w:tr>
      <w:tr w:rsidR="00740B2C" w:rsidTr="00431B91">
        <w:trPr>
          <w:trHeight w:val="831"/>
        </w:trPr>
        <w:tc>
          <w:tcPr>
            <w:tcW w:w="425" w:type="dxa"/>
            <w:vAlign w:val="center"/>
            <w:hideMark/>
          </w:tcPr>
          <w:p w:rsidR="00740B2C" w:rsidRDefault="00740B2C" w:rsidP="00431B91">
            <w:pPr>
              <w:jc w:val="center"/>
              <w:rPr>
                <w:sz w:val="16"/>
                <w:szCs w:val="16"/>
              </w:rPr>
            </w:pPr>
            <w:r>
              <w:rPr>
                <w:sz w:val="16"/>
                <w:szCs w:val="16"/>
              </w:rPr>
              <w:t>5</w:t>
            </w:r>
          </w:p>
        </w:tc>
        <w:tc>
          <w:tcPr>
            <w:tcW w:w="3119" w:type="dxa"/>
            <w:vAlign w:val="center"/>
            <w:hideMark/>
          </w:tcPr>
          <w:p w:rsidR="00740B2C" w:rsidRDefault="00740B2C" w:rsidP="00431B91">
            <w:pPr>
              <w:jc w:val="both"/>
              <w:rPr>
                <w:sz w:val="16"/>
                <w:szCs w:val="16"/>
              </w:rPr>
            </w:pPr>
          </w:p>
        </w:tc>
        <w:tc>
          <w:tcPr>
            <w:tcW w:w="1843" w:type="dxa"/>
            <w:vAlign w:val="center"/>
            <w:hideMark/>
          </w:tcPr>
          <w:p w:rsidR="00740B2C" w:rsidRDefault="00740B2C" w:rsidP="00431B91">
            <w:pPr>
              <w:jc w:val="center"/>
              <w:rPr>
                <w:sz w:val="16"/>
                <w:szCs w:val="16"/>
              </w:rPr>
            </w:pPr>
          </w:p>
        </w:tc>
        <w:tc>
          <w:tcPr>
            <w:tcW w:w="1417" w:type="dxa"/>
            <w:gridSpan w:val="2"/>
            <w:vAlign w:val="center"/>
          </w:tcPr>
          <w:p w:rsidR="00740B2C" w:rsidRDefault="00740B2C" w:rsidP="00431B91">
            <w:pPr>
              <w:jc w:val="center"/>
              <w:rPr>
                <w:bCs/>
                <w:sz w:val="16"/>
                <w:szCs w:val="16"/>
              </w:rPr>
            </w:pPr>
          </w:p>
        </w:tc>
        <w:tc>
          <w:tcPr>
            <w:tcW w:w="2127" w:type="dxa"/>
            <w:vAlign w:val="center"/>
            <w:hideMark/>
          </w:tcPr>
          <w:p w:rsidR="00740B2C" w:rsidRDefault="00740B2C" w:rsidP="00431B91">
            <w:pPr>
              <w:jc w:val="center"/>
              <w:rPr>
                <w:sz w:val="16"/>
                <w:szCs w:val="16"/>
              </w:rPr>
            </w:pPr>
          </w:p>
        </w:tc>
        <w:tc>
          <w:tcPr>
            <w:tcW w:w="2126" w:type="dxa"/>
            <w:vAlign w:val="center"/>
          </w:tcPr>
          <w:p w:rsidR="00740B2C" w:rsidRDefault="00740B2C" w:rsidP="00431B91">
            <w:pPr>
              <w:jc w:val="center"/>
              <w:rPr>
                <w:sz w:val="16"/>
                <w:szCs w:val="16"/>
              </w:rPr>
            </w:pPr>
          </w:p>
        </w:tc>
      </w:tr>
      <w:tr w:rsidR="00740B2C" w:rsidTr="00431B91">
        <w:trPr>
          <w:trHeight w:val="337"/>
        </w:trPr>
        <w:tc>
          <w:tcPr>
            <w:tcW w:w="6609" w:type="dxa"/>
            <w:gridSpan w:val="4"/>
            <w:vAlign w:val="center"/>
            <w:hideMark/>
          </w:tcPr>
          <w:p w:rsidR="00740B2C" w:rsidRDefault="00740B2C" w:rsidP="00431B91">
            <w:pPr>
              <w:jc w:val="right"/>
              <w:rPr>
                <w:b/>
                <w:sz w:val="16"/>
                <w:szCs w:val="16"/>
              </w:rPr>
            </w:pPr>
            <w:r>
              <w:rPr>
                <w:b/>
                <w:sz w:val="16"/>
                <w:szCs w:val="16"/>
              </w:rPr>
              <w:t>ИТОГО без НДС, руб.</w:t>
            </w:r>
          </w:p>
        </w:tc>
        <w:tc>
          <w:tcPr>
            <w:tcW w:w="4448" w:type="dxa"/>
            <w:gridSpan w:val="3"/>
            <w:vAlign w:val="center"/>
          </w:tcPr>
          <w:p w:rsidR="00740B2C" w:rsidRDefault="00740B2C" w:rsidP="00431B91">
            <w:pPr>
              <w:rPr>
                <w:sz w:val="16"/>
                <w:szCs w:val="16"/>
              </w:rPr>
            </w:pPr>
          </w:p>
        </w:tc>
      </w:tr>
      <w:tr w:rsidR="00740B2C" w:rsidTr="00431B91">
        <w:trPr>
          <w:trHeight w:val="250"/>
        </w:trPr>
        <w:tc>
          <w:tcPr>
            <w:tcW w:w="6609" w:type="dxa"/>
            <w:gridSpan w:val="4"/>
            <w:vAlign w:val="center"/>
            <w:hideMark/>
          </w:tcPr>
          <w:p w:rsidR="00740B2C" w:rsidRDefault="00740B2C" w:rsidP="00431B91">
            <w:pPr>
              <w:jc w:val="right"/>
              <w:rPr>
                <w:sz w:val="16"/>
                <w:szCs w:val="16"/>
              </w:rPr>
            </w:pPr>
            <w:r>
              <w:rPr>
                <w:b/>
                <w:sz w:val="16"/>
                <w:szCs w:val="16"/>
              </w:rPr>
              <w:t>НДС (18 %), руб.</w:t>
            </w:r>
          </w:p>
        </w:tc>
        <w:tc>
          <w:tcPr>
            <w:tcW w:w="4448" w:type="dxa"/>
            <w:gridSpan w:val="3"/>
            <w:vAlign w:val="center"/>
          </w:tcPr>
          <w:p w:rsidR="00740B2C" w:rsidRDefault="00740B2C" w:rsidP="00431B91">
            <w:pPr>
              <w:rPr>
                <w:sz w:val="16"/>
                <w:szCs w:val="16"/>
              </w:rPr>
            </w:pPr>
          </w:p>
        </w:tc>
      </w:tr>
      <w:tr w:rsidR="00740B2C" w:rsidTr="00431B91">
        <w:trPr>
          <w:trHeight w:val="261"/>
        </w:trPr>
        <w:tc>
          <w:tcPr>
            <w:tcW w:w="6609" w:type="dxa"/>
            <w:gridSpan w:val="4"/>
            <w:vAlign w:val="center"/>
            <w:hideMark/>
          </w:tcPr>
          <w:p w:rsidR="00740B2C" w:rsidRDefault="00740B2C" w:rsidP="00431B91">
            <w:pPr>
              <w:jc w:val="right"/>
              <w:rPr>
                <w:sz w:val="16"/>
                <w:szCs w:val="16"/>
              </w:rPr>
            </w:pPr>
            <w:r>
              <w:rPr>
                <w:b/>
                <w:sz w:val="16"/>
                <w:szCs w:val="16"/>
              </w:rPr>
              <w:t>ИТОГО с НДС, руб.</w:t>
            </w:r>
          </w:p>
        </w:tc>
        <w:tc>
          <w:tcPr>
            <w:tcW w:w="4448" w:type="dxa"/>
            <w:gridSpan w:val="3"/>
            <w:vAlign w:val="center"/>
          </w:tcPr>
          <w:p w:rsidR="00740B2C" w:rsidRDefault="00740B2C" w:rsidP="00431B91">
            <w:pPr>
              <w:rPr>
                <w:sz w:val="16"/>
                <w:szCs w:val="16"/>
              </w:rPr>
            </w:pPr>
          </w:p>
        </w:tc>
      </w:tr>
    </w:tbl>
    <w:p w:rsidR="00740B2C" w:rsidRDefault="00740B2C" w:rsidP="00740B2C">
      <w:pPr>
        <w:jc w:val="both"/>
      </w:pPr>
    </w:p>
    <w:tbl>
      <w:tblPr>
        <w:tblpPr w:leftFromText="180" w:rightFromText="180" w:vertAnchor="text" w:horzAnchor="margin" w:tblpXSpec="center" w:tblpY="13"/>
        <w:tblW w:w="117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5700"/>
        <w:gridCol w:w="6075"/>
      </w:tblGrid>
      <w:tr w:rsidR="00740B2C" w:rsidTr="00431B91">
        <w:trPr>
          <w:trHeight w:val="1851"/>
        </w:trPr>
        <w:tc>
          <w:tcPr>
            <w:tcW w:w="5700" w:type="dxa"/>
            <w:tcBorders>
              <w:top w:val="nil"/>
              <w:left w:val="nil"/>
              <w:bottom w:val="nil"/>
              <w:right w:val="nil"/>
            </w:tcBorders>
          </w:tcPr>
          <w:p w:rsidR="00740B2C" w:rsidRDefault="00740B2C" w:rsidP="00431B91">
            <w:pPr>
              <w:rPr>
                <w:b/>
              </w:rPr>
            </w:pPr>
          </w:p>
          <w:p w:rsidR="00740B2C" w:rsidRDefault="00740B2C" w:rsidP="00431B91">
            <w:pPr>
              <w:rPr>
                <w:b/>
              </w:rPr>
            </w:pPr>
          </w:p>
          <w:p w:rsidR="00740B2C" w:rsidRDefault="00740B2C" w:rsidP="00431B91">
            <w:r>
              <w:rPr>
                <w:b/>
              </w:rPr>
              <w:t>ЗАКАЗЧИК</w:t>
            </w:r>
          </w:p>
          <w:p w:rsidR="00740B2C" w:rsidRDefault="00740B2C" w:rsidP="00431B91">
            <w:r>
              <w:t>______________________</w:t>
            </w:r>
          </w:p>
          <w:p w:rsidR="00740B2C" w:rsidRDefault="00740B2C" w:rsidP="00431B91">
            <w:r>
              <w:t xml:space="preserve">« </w:t>
            </w:r>
            <w:r>
              <w:rPr>
                <w:u w:val="single"/>
              </w:rPr>
              <w:t xml:space="preserve">       </w:t>
            </w:r>
            <w:r>
              <w:t xml:space="preserve"> » </w:t>
            </w:r>
            <w:r>
              <w:rPr>
                <w:u w:val="single"/>
              </w:rPr>
              <w:t xml:space="preserve">                             </w:t>
            </w:r>
            <w:r>
              <w:t xml:space="preserve"> 201 ___ г.</w:t>
            </w:r>
          </w:p>
          <w:p w:rsidR="00740B2C" w:rsidRDefault="00740B2C" w:rsidP="00431B91"/>
          <w:p w:rsidR="00740B2C" w:rsidRDefault="00740B2C" w:rsidP="00431B91">
            <w:pPr>
              <w:tabs>
                <w:tab w:val="left" w:pos="3119"/>
              </w:tabs>
              <w:rPr>
                <w:b/>
              </w:rPr>
            </w:pPr>
            <w:r>
              <w:t>М.П.</w:t>
            </w:r>
          </w:p>
        </w:tc>
        <w:tc>
          <w:tcPr>
            <w:tcW w:w="6075" w:type="dxa"/>
            <w:tcBorders>
              <w:top w:val="nil"/>
              <w:left w:val="nil"/>
              <w:bottom w:val="nil"/>
              <w:right w:val="nil"/>
            </w:tcBorders>
          </w:tcPr>
          <w:p w:rsidR="00740B2C" w:rsidRDefault="00740B2C" w:rsidP="00431B91">
            <w:pPr>
              <w:rPr>
                <w:b/>
              </w:rPr>
            </w:pPr>
          </w:p>
          <w:p w:rsidR="00740B2C" w:rsidRDefault="00740B2C" w:rsidP="00431B91">
            <w:pPr>
              <w:rPr>
                <w:b/>
              </w:rPr>
            </w:pPr>
          </w:p>
          <w:p w:rsidR="00740B2C" w:rsidRPr="00E853D2" w:rsidRDefault="00740B2C" w:rsidP="00431B91">
            <w:pPr>
              <w:rPr>
                <w:b/>
              </w:rPr>
            </w:pPr>
            <w:r>
              <w:rPr>
                <w:b/>
              </w:rPr>
              <w:t>ИСПОЛНИТЕЛЬ</w:t>
            </w:r>
          </w:p>
          <w:p w:rsidR="00740B2C" w:rsidRDefault="00740B2C" w:rsidP="00431B91">
            <w:r>
              <w:t>_____________________</w:t>
            </w:r>
          </w:p>
          <w:p w:rsidR="00740B2C" w:rsidRDefault="00740B2C" w:rsidP="00431B91">
            <w:r>
              <w:t xml:space="preserve">« </w:t>
            </w:r>
            <w:r>
              <w:rPr>
                <w:u w:val="single"/>
              </w:rPr>
              <w:t xml:space="preserve">       </w:t>
            </w:r>
            <w:r>
              <w:t xml:space="preserve"> » </w:t>
            </w:r>
            <w:r>
              <w:rPr>
                <w:u w:val="single"/>
              </w:rPr>
              <w:t xml:space="preserve">                             </w:t>
            </w:r>
            <w:r>
              <w:t xml:space="preserve"> 201 ___ г.</w:t>
            </w:r>
          </w:p>
          <w:p w:rsidR="00740B2C" w:rsidRDefault="00740B2C" w:rsidP="00431B91"/>
          <w:p w:rsidR="00740B2C" w:rsidRDefault="00740B2C" w:rsidP="00431B91">
            <w:pPr>
              <w:tabs>
                <w:tab w:val="left" w:pos="3119"/>
              </w:tabs>
              <w:rPr>
                <w:b/>
              </w:rPr>
            </w:pPr>
            <w:r>
              <w:t>М.П.</w:t>
            </w:r>
          </w:p>
        </w:tc>
      </w:tr>
    </w:tbl>
    <w:p w:rsidR="00740B2C" w:rsidRDefault="00740B2C" w:rsidP="00740B2C">
      <w:pPr>
        <w:jc w:val="both"/>
      </w:pPr>
    </w:p>
    <w:p w:rsidR="00740B2C" w:rsidRDefault="00740B2C" w:rsidP="00740B2C">
      <w:pPr>
        <w:jc w:val="center"/>
        <w:rPr>
          <w:b/>
        </w:rPr>
      </w:pPr>
    </w:p>
    <w:p w:rsidR="00740B2C" w:rsidRDefault="00740B2C" w:rsidP="00740B2C"/>
    <w:p w:rsidR="00740B2C" w:rsidRDefault="00740B2C" w:rsidP="00740B2C">
      <w:pPr>
        <w:jc w:val="center"/>
        <w:rPr>
          <w:b/>
        </w:rPr>
      </w:pPr>
    </w:p>
    <w:p w:rsidR="005C54F5" w:rsidRPr="00E314F0" w:rsidRDefault="008E5FC5" w:rsidP="00E314F0">
      <w:pPr>
        <w:jc w:val="both"/>
      </w:pPr>
      <w:r>
        <w:t xml:space="preserve">         </w:t>
      </w:r>
    </w:p>
    <w:sectPr w:rsidR="005C54F5" w:rsidRPr="00E314F0" w:rsidSect="008E5FC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3CFF5E"/>
    <w:lvl w:ilvl="0">
      <w:numFmt w:val="bullet"/>
      <w:lvlText w:val="*"/>
      <w:lvlJc w:val="left"/>
      <w:pPr>
        <w:ind w:left="0" w:firstLine="0"/>
      </w:pPr>
    </w:lvl>
  </w:abstractNum>
  <w:abstractNum w:abstractNumId="1">
    <w:nsid w:val="00D3551A"/>
    <w:multiLevelType w:val="hybridMultilevel"/>
    <w:tmpl w:val="00506E66"/>
    <w:lvl w:ilvl="0" w:tplc="AE1AC2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E7467D"/>
    <w:multiLevelType w:val="multilevel"/>
    <w:tmpl w:val="FBA231A0"/>
    <w:lvl w:ilvl="0">
      <w:start w:val="3"/>
      <w:numFmt w:val="decimal"/>
      <w:lvlText w:val="%1."/>
      <w:lvlJc w:val="left"/>
      <w:pPr>
        <w:ind w:left="495" w:hanging="495"/>
      </w:pPr>
    </w:lvl>
    <w:lvl w:ilvl="1">
      <w:start w:val="4"/>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B567419"/>
    <w:multiLevelType w:val="hybridMultilevel"/>
    <w:tmpl w:val="3B883434"/>
    <w:lvl w:ilvl="0" w:tplc="3558D3D8">
      <w:start w:val="1"/>
      <w:numFmt w:val="decimal"/>
      <w:lvlText w:val="%1."/>
      <w:lvlJc w:val="left"/>
      <w:pPr>
        <w:ind w:left="502" w:hanging="360"/>
      </w:pPr>
      <w:rPr>
        <w:b/>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
    <w:nsid w:val="1DF735CF"/>
    <w:multiLevelType w:val="hybridMultilevel"/>
    <w:tmpl w:val="9E8CCEF6"/>
    <w:lvl w:ilvl="0" w:tplc="3CDC405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7E0E45"/>
    <w:multiLevelType w:val="multilevel"/>
    <w:tmpl w:val="32EAB90C"/>
    <w:lvl w:ilvl="0">
      <w:start w:val="7"/>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6">
    <w:nsid w:val="1F803A01"/>
    <w:multiLevelType w:val="hybridMultilevel"/>
    <w:tmpl w:val="3D7E73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477844"/>
    <w:multiLevelType w:val="singleLevel"/>
    <w:tmpl w:val="202456EC"/>
    <w:lvl w:ilvl="0">
      <w:start w:val="1"/>
      <w:numFmt w:val="decimal"/>
      <w:lvlText w:val="1.3.%1."/>
      <w:legacy w:legacy="1" w:legacySpace="0" w:legacyIndent="643"/>
      <w:lvlJc w:val="left"/>
      <w:pPr>
        <w:ind w:left="0" w:firstLine="0"/>
      </w:pPr>
      <w:rPr>
        <w:rFonts w:ascii="Times New Roman" w:hAnsi="Times New Roman" w:cs="Times New Roman" w:hint="default"/>
      </w:rPr>
    </w:lvl>
  </w:abstractNum>
  <w:abstractNum w:abstractNumId="8">
    <w:nsid w:val="3E074D0F"/>
    <w:multiLevelType w:val="multilevel"/>
    <w:tmpl w:val="6F463A8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4F1252E"/>
    <w:multiLevelType w:val="hybridMultilevel"/>
    <w:tmpl w:val="07D0213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49F157A9"/>
    <w:multiLevelType w:val="multilevel"/>
    <w:tmpl w:val="547A341C"/>
    <w:lvl w:ilvl="0">
      <w:start w:val="4"/>
      <w:numFmt w:val="decimal"/>
      <w:lvlText w:val="%1."/>
      <w:lvlJc w:val="left"/>
      <w:pPr>
        <w:ind w:left="360" w:hanging="360"/>
      </w:pPr>
      <w:rPr>
        <w:rFonts w:ascii="Times New Roman" w:eastAsia="Calibri" w:hAnsi="Times New Roman" w:cs="Times New Roman" w:hint="default"/>
        <w:color w:val="auto"/>
        <w:sz w:val="24"/>
      </w:rPr>
    </w:lvl>
    <w:lvl w:ilvl="1">
      <w:start w:val="1"/>
      <w:numFmt w:val="decimal"/>
      <w:lvlText w:val="%1.%2."/>
      <w:lvlJc w:val="left"/>
      <w:pPr>
        <w:ind w:left="360" w:hanging="360"/>
      </w:pPr>
      <w:rPr>
        <w:rFonts w:ascii="Times New Roman" w:eastAsia="Calibri" w:hAnsi="Times New Roman" w:cs="Times New Roman" w:hint="default"/>
        <w:color w:val="auto"/>
        <w:sz w:val="24"/>
      </w:rPr>
    </w:lvl>
    <w:lvl w:ilvl="2">
      <w:start w:val="1"/>
      <w:numFmt w:val="decimal"/>
      <w:lvlText w:val="%1.%2.%3."/>
      <w:lvlJc w:val="left"/>
      <w:pPr>
        <w:ind w:left="720" w:hanging="720"/>
      </w:pPr>
      <w:rPr>
        <w:rFonts w:ascii="Times New Roman" w:eastAsia="Calibri" w:hAnsi="Times New Roman" w:cs="Times New Roman" w:hint="default"/>
        <w:color w:val="auto"/>
        <w:sz w:val="24"/>
      </w:rPr>
    </w:lvl>
    <w:lvl w:ilvl="3">
      <w:start w:val="1"/>
      <w:numFmt w:val="decimal"/>
      <w:lvlText w:val="%1.%2.%3.%4."/>
      <w:lvlJc w:val="left"/>
      <w:pPr>
        <w:ind w:left="720" w:hanging="720"/>
      </w:pPr>
      <w:rPr>
        <w:rFonts w:ascii="Times New Roman" w:eastAsia="Calibri" w:hAnsi="Times New Roman" w:cs="Times New Roman" w:hint="default"/>
        <w:color w:val="auto"/>
        <w:sz w:val="24"/>
      </w:rPr>
    </w:lvl>
    <w:lvl w:ilvl="4">
      <w:start w:val="1"/>
      <w:numFmt w:val="decimal"/>
      <w:lvlText w:val="%1.%2.%3.%4.%5."/>
      <w:lvlJc w:val="left"/>
      <w:pPr>
        <w:ind w:left="1080" w:hanging="1080"/>
      </w:pPr>
      <w:rPr>
        <w:rFonts w:ascii="Times New Roman" w:eastAsia="Calibri" w:hAnsi="Times New Roman" w:cs="Times New Roman" w:hint="default"/>
        <w:color w:val="auto"/>
        <w:sz w:val="24"/>
      </w:rPr>
    </w:lvl>
    <w:lvl w:ilvl="5">
      <w:start w:val="1"/>
      <w:numFmt w:val="decimal"/>
      <w:lvlText w:val="%1.%2.%3.%4.%5.%6."/>
      <w:lvlJc w:val="left"/>
      <w:pPr>
        <w:ind w:left="1080" w:hanging="1080"/>
      </w:pPr>
      <w:rPr>
        <w:rFonts w:ascii="Times New Roman" w:eastAsia="Calibri" w:hAnsi="Times New Roman" w:cs="Times New Roman" w:hint="default"/>
        <w:color w:val="auto"/>
        <w:sz w:val="24"/>
      </w:rPr>
    </w:lvl>
    <w:lvl w:ilvl="6">
      <w:start w:val="1"/>
      <w:numFmt w:val="decimal"/>
      <w:lvlText w:val="%1.%2.%3.%4.%5.%6.%7."/>
      <w:lvlJc w:val="left"/>
      <w:pPr>
        <w:ind w:left="1440" w:hanging="1440"/>
      </w:pPr>
      <w:rPr>
        <w:rFonts w:ascii="Times New Roman" w:eastAsia="Calibri" w:hAnsi="Times New Roman" w:cs="Times New Roman" w:hint="default"/>
        <w:color w:val="auto"/>
        <w:sz w:val="24"/>
      </w:rPr>
    </w:lvl>
    <w:lvl w:ilvl="7">
      <w:start w:val="1"/>
      <w:numFmt w:val="decimal"/>
      <w:lvlText w:val="%1.%2.%3.%4.%5.%6.%7.%8."/>
      <w:lvlJc w:val="left"/>
      <w:pPr>
        <w:ind w:left="1440" w:hanging="1440"/>
      </w:pPr>
      <w:rPr>
        <w:rFonts w:ascii="Times New Roman" w:eastAsia="Calibri" w:hAnsi="Times New Roman" w:cs="Times New Roman" w:hint="default"/>
        <w:color w:val="auto"/>
        <w:sz w:val="24"/>
      </w:rPr>
    </w:lvl>
    <w:lvl w:ilvl="8">
      <w:start w:val="1"/>
      <w:numFmt w:val="decimal"/>
      <w:lvlText w:val="%1.%2.%3.%4.%5.%6.%7.%8.%9."/>
      <w:lvlJc w:val="left"/>
      <w:pPr>
        <w:ind w:left="1800" w:hanging="1800"/>
      </w:pPr>
      <w:rPr>
        <w:rFonts w:ascii="Times New Roman" w:eastAsia="Calibri" w:hAnsi="Times New Roman" w:cs="Times New Roman" w:hint="default"/>
        <w:color w:val="auto"/>
        <w:sz w:val="24"/>
      </w:rPr>
    </w:lvl>
  </w:abstractNum>
  <w:abstractNum w:abstractNumId="11">
    <w:nsid w:val="4F1409D2"/>
    <w:multiLevelType w:val="multilevel"/>
    <w:tmpl w:val="C3BC8F2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2857A11"/>
    <w:multiLevelType w:val="multilevel"/>
    <w:tmpl w:val="4B566F92"/>
    <w:lvl w:ilvl="0">
      <w:start w:val="1"/>
      <w:numFmt w:val="decimal"/>
      <w:lvlText w:val="%1."/>
      <w:lvlJc w:val="left"/>
      <w:pPr>
        <w:ind w:left="360" w:hanging="360"/>
      </w:pPr>
      <w:rPr>
        <w:rFonts w:cs="Times New Roman"/>
        <w:b/>
        <w:bCs/>
        <w:sz w:val="24"/>
        <w:szCs w:val="24"/>
      </w:rPr>
    </w:lvl>
    <w:lvl w:ilvl="1">
      <w:start w:val="1"/>
      <w:numFmt w:val="decimal"/>
      <w:lvlText w:val="%1.%2."/>
      <w:lvlJc w:val="left"/>
      <w:pPr>
        <w:ind w:left="360" w:hanging="360"/>
      </w:pPr>
      <w:rPr>
        <w:rFonts w:cs="Times New Roman"/>
        <w:b/>
        <w:bCs/>
        <w:sz w:val="24"/>
        <w:szCs w:val="24"/>
      </w:rPr>
    </w:lvl>
    <w:lvl w:ilvl="2">
      <w:start w:val="1"/>
      <w:numFmt w:val="decimal"/>
      <w:lvlText w:val="%1.%2.%3."/>
      <w:lvlJc w:val="left"/>
      <w:pPr>
        <w:ind w:left="1572" w:hanging="720"/>
      </w:pPr>
      <w:rPr>
        <w:rFonts w:cs="Times New Roman"/>
        <w:b/>
        <w:bCs/>
        <w:sz w:val="24"/>
        <w:szCs w:val="24"/>
      </w:rPr>
    </w:lvl>
    <w:lvl w:ilvl="3">
      <w:start w:val="1"/>
      <w:numFmt w:val="decimal"/>
      <w:lvlText w:val="%1.%2.%3.%4."/>
      <w:lvlJc w:val="left"/>
      <w:pPr>
        <w:ind w:left="1998" w:hanging="720"/>
      </w:pPr>
      <w:rPr>
        <w:rFonts w:cs="Times New Roman"/>
        <w:b/>
        <w:bCs/>
        <w:sz w:val="24"/>
        <w:szCs w:val="24"/>
      </w:rPr>
    </w:lvl>
    <w:lvl w:ilvl="4">
      <w:start w:val="1"/>
      <w:numFmt w:val="decimal"/>
      <w:lvlText w:val="%1.%2.%3.%4.%5."/>
      <w:lvlJc w:val="left"/>
      <w:pPr>
        <w:ind w:left="2784" w:hanging="1080"/>
      </w:pPr>
      <w:rPr>
        <w:rFonts w:cs="Times New Roman"/>
        <w:b/>
        <w:bCs/>
        <w:sz w:val="24"/>
        <w:szCs w:val="24"/>
      </w:rPr>
    </w:lvl>
    <w:lvl w:ilvl="5">
      <w:start w:val="1"/>
      <w:numFmt w:val="decimal"/>
      <w:lvlText w:val="%1.%2.%3.%4.%5.%6."/>
      <w:lvlJc w:val="left"/>
      <w:pPr>
        <w:ind w:left="3210" w:hanging="1080"/>
      </w:pPr>
      <w:rPr>
        <w:rFonts w:cs="Times New Roman"/>
        <w:b/>
        <w:bCs/>
        <w:sz w:val="24"/>
        <w:szCs w:val="24"/>
      </w:rPr>
    </w:lvl>
    <w:lvl w:ilvl="6">
      <w:start w:val="1"/>
      <w:numFmt w:val="decimal"/>
      <w:lvlText w:val="%1.%2.%3.%4.%5.%6.%7."/>
      <w:lvlJc w:val="left"/>
      <w:pPr>
        <w:ind w:left="3636" w:hanging="1080"/>
      </w:pPr>
      <w:rPr>
        <w:rFonts w:cs="Times New Roman"/>
        <w:b/>
        <w:bCs/>
        <w:sz w:val="24"/>
        <w:szCs w:val="24"/>
      </w:rPr>
    </w:lvl>
    <w:lvl w:ilvl="7">
      <w:start w:val="1"/>
      <w:numFmt w:val="decimal"/>
      <w:lvlText w:val="%1.%2.%3.%4.%5.%6.%7.%8."/>
      <w:lvlJc w:val="left"/>
      <w:pPr>
        <w:ind w:left="4422" w:hanging="1440"/>
      </w:pPr>
      <w:rPr>
        <w:rFonts w:cs="Times New Roman"/>
        <w:b/>
        <w:bCs/>
        <w:sz w:val="24"/>
        <w:szCs w:val="24"/>
      </w:rPr>
    </w:lvl>
    <w:lvl w:ilvl="8">
      <w:start w:val="1"/>
      <w:numFmt w:val="decimal"/>
      <w:lvlText w:val="%1.%2.%3.%4.%5.%6.%7.%8.%9."/>
      <w:lvlJc w:val="left"/>
      <w:pPr>
        <w:ind w:left="4848" w:hanging="1440"/>
      </w:pPr>
      <w:rPr>
        <w:rFonts w:cs="Times New Roman"/>
        <w:b/>
        <w:bCs/>
        <w:sz w:val="24"/>
        <w:szCs w:val="24"/>
      </w:rPr>
    </w:lvl>
  </w:abstractNum>
  <w:abstractNum w:abstractNumId="13">
    <w:nsid w:val="59DE5AB9"/>
    <w:multiLevelType w:val="multilevel"/>
    <w:tmpl w:val="6F463A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777C5D"/>
    <w:multiLevelType w:val="multilevel"/>
    <w:tmpl w:val="ED683DB8"/>
    <w:lvl w:ilvl="0">
      <w:start w:val="1"/>
      <w:numFmt w:val="decimal"/>
      <w:lvlText w:val="%1."/>
      <w:lvlJc w:val="left"/>
      <w:pPr>
        <w:tabs>
          <w:tab w:val="num" w:pos="1068"/>
        </w:tabs>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15">
    <w:nsid w:val="66AE7B03"/>
    <w:multiLevelType w:val="multilevel"/>
    <w:tmpl w:val="0B6814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04D1B21"/>
    <w:multiLevelType w:val="singleLevel"/>
    <w:tmpl w:val="02C6AED0"/>
    <w:lvl w:ilvl="0">
      <w:start w:val="1"/>
      <w:numFmt w:val="decimal"/>
      <w:lvlText w:val="1.1.%1."/>
      <w:legacy w:legacy="1" w:legacySpace="0" w:legacyIndent="667"/>
      <w:lvlJc w:val="left"/>
      <w:pPr>
        <w:ind w:left="0" w:firstLine="0"/>
      </w:pPr>
      <w:rPr>
        <w:rFonts w:ascii="Times New Roman" w:hAnsi="Times New Roman" w:cs="Times New Roman" w:hint="default"/>
      </w:rPr>
    </w:lvl>
  </w:abstractNum>
  <w:abstractNum w:abstractNumId="17">
    <w:nsid w:val="75307A5C"/>
    <w:multiLevelType w:val="multilevel"/>
    <w:tmpl w:val="ABE86FD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num>
  <w:num w:numId="6">
    <w:abstractNumId w:val="7"/>
    <w:lvlOverride w:ilvl="0">
      <w:startOverride w:val="1"/>
    </w:lvlOverride>
  </w:num>
  <w:num w:numId="7">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8">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11"/>
  </w:num>
  <w:num w:numId="16">
    <w:abstractNumId w:val="8"/>
  </w:num>
  <w:num w:numId="17">
    <w:abstractNumId w:val="0"/>
    <w:lvlOverride w:ilvl="0">
      <w:lvl w:ilvl="0">
        <w:numFmt w:val="bullet"/>
        <w:lvlText w:val="-"/>
        <w:legacy w:legacy="1" w:legacySpace="0" w:legacyIndent="427"/>
        <w:lvlJc w:val="left"/>
        <w:rPr>
          <w:rFonts w:ascii="Arial" w:hAnsi="Arial" w:cs="Arial" w:hint="default"/>
        </w:rPr>
      </w:lvl>
    </w:lvlOverride>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6B50"/>
    <w:rsid w:val="00003796"/>
    <w:rsid w:val="00003D15"/>
    <w:rsid w:val="00006884"/>
    <w:rsid w:val="0001020B"/>
    <w:rsid w:val="000139C2"/>
    <w:rsid w:val="00014899"/>
    <w:rsid w:val="000203FE"/>
    <w:rsid w:val="00022EBB"/>
    <w:rsid w:val="00035AC7"/>
    <w:rsid w:val="000371A7"/>
    <w:rsid w:val="0004026C"/>
    <w:rsid w:val="00040360"/>
    <w:rsid w:val="00045BB7"/>
    <w:rsid w:val="00047E50"/>
    <w:rsid w:val="00052E4F"/>
    <w:rsid w:val="0005559D"/>
    <w:rsid w:val="000573DA"/>
    <w:rsid w:val="00060904"/>
    <w:rsid w:val="00063B65"/>
    <w:rsid w:val="0006487D"/>
    <w:rsid w:val="000650F2"/>
    <w:rsid w:val="000651FA"/>
    <w:rsid w:val="000660B7"/>
    <w:rsid w:val="0007265A"/>
    <w:rsid w:val="00076DD3"/>
    <w:rsid w:val="00087587"/>
    <w:rsid w:val="0009028D"/>
    <w:rsid w:val="00091AD6"/>
    <w:rsid w:val="00093DCE"/>
    <w:rsid w:val="000A16CB"/>
    <w:rsid w:val="000A37B9"/>
    <w:rsid w:val="000A5555"/>
    <w:rsid w:val="000A559F"/>
    <w:rsid w:val="000B422A"/>
    <w:rsid w:val="000B64DB"/>
    <w:rsid w:val="000B74CD"/>
    <w:rsid w:val="000D1100"/>
    <w:rsid w:val="000D12DD"/>
    <w:rsid w:val="000D344B"/>
    <w:rsid w:val="000D7674"/>
    <w:rsid w:val="000E2D71"/>
    <w:rsid w:val="000E3063"/>
    <w:rsid w:val="000E32C4"/>
    <w:rsid w:val="000E5BBE"/>
    <w:rsid w:val="000F3058"/>
    <w:rsid w:val="000F3A2A"/>
    <w:rsid w:val="000F44EA"/>
    <w:rsid w:val="00103ED5"/>
    <w:rsid w:val="001107EB"/>
    <w:rsid w:val="00113AA1"/>
    <w:rsid w:val="00114853"/>
    <w:rsid w:val="001207E1"/>
    <w:rsid w:val="00120AAF"/>
    <w:rsid w:val="00122637"/>
    <w:rsid w:val="001233F7"/>
    <w:rsid w:val="001256D6"/>
    <w:rsid w:val="00126DB8"/>
    <w:rsid w:val="001303FB"/>
    <w:rsid w:val="0013110B"/>
    <w:rsid w:val="00135264"/>
    <w:rsid w:val="00136744"/>
    <w:rsid w:val="0014080C"/>
    <w:rsid w:val="00141E28"/>
    <w:rsid w:val="00142162"/>
    <w:rsid w:val="0014393C"/>
    <w:rsid w:val="001451E1"/>
    <w:rsid w:val="00150227"/>
    <w:rsid w:val="00150C6C"/>
    <w:rsid w:val="001534C0"/>
    <w:rsid w:val="00153DB8"/>
    <w:rsid w:val="0015715F"/>
    <w:rsid w:val="00163C4C"/>
    <w:rsid w:val="00164965"/>
    <w:rsid w:val="001669C7"/>
    <w:rsid w:val="00167CA6"/>
    <w:rsid w:val="00173E7B"/>
    <w:rsid w:val="00175B84"/>
    <w:rsid w:val="00175CAD"/>
    <w:rsid w:val="00190772"/>
    <w:rsid w:val="001914D1"/>
    <w:rsid w:val="00192669"/>
    <w:rsid w:val="00194F2A"/>
    <w:rsid w:val="00197D10"/>
    <w:rsid w:val="001A3837"/>
    <w:rsid w:val="001A3C9E"/>
    <w:rsid w:val="001A483C"/>
    <w:rsid w:val="001B2A9F"/>
    <w:rsid w:val="001B413F"/>
    <w:rsid w:val="001B51F8"/>
    <w:rsid w:val="001B5C6E"/>
    <w:rsid w:val="001D10A0"/>
    <w:rsid w:val="001D2E4F"/>
    <w:rsid w:val="001D3EB2"/>
    <w:rsid w:val="001E1545"/>
    <w:rsid w:val="001E36F3"/>
    <w:rsid w:val="001E6832"/>
    <w:rsid w:val="001E7D35"/>
    <w:rsid w:val="001F69F4"/>
    <w:rsid w:val="0020665C"/>
    <w:rsid w:val="00213F1B"/>
    <w:rsid w:val="00220DF3"/>
    <w:rsid w:val="002221A1"/>
    <w:rsid w:val="00222B3B"/>
    <w:rsid w:val="00223FBC"/>
    <w:rsid w:val="00223FC5"/>
    <w:rsid w:val="00224EC8"/>
    <w:rsid w:val="00225CC8"/>
    <w:rsid w:val="00233ED2"/>
    <w:rsid w:val="00233F37"/>
    <w:rsid w:val="00236798"/>
    <w:rsid w:val="00236CE9"/>
    <w:rsid w:val="0024229A"/>
    <w:rsid w:val="00242384"/>
    <w:rsid w:val="00244684"/>
    <w:rsid w:val="0024593A"/>
    <w:rsid w:val="002501A3"/>
    <w:rsid w:val="002536FC"/>
    <w:rsid w:val="00253F5F"/>
    <w:rsid w:val="002569BF"/>
    <w:rsid w:val="002646AC"/>
    <w:rsid w:val="00272BD3"/>
    <w:rsid w:val="00272E67"/>
    <w:rsid w:val="00275A43"/>
    <w:rsid w:val="002775D7"/>
    <w:rsid w:val="00282A77"/>
    <w:rsid w:val="002852D8"/>
    <w:rsid w:val="00287C43"/>
    <w:rsid w:val="00291EF7"/>
    <w:rsid w:val="002922A4"/>
    <w:rsid w:val="002A16B2"/>
    <w:rsid w:val="002A4C8D"/>
    <w:rsid w:val="002A4DE2"/>
    <w:rsid w:val="002B249B"/>
    <w:rsid w:val="002C6418"/>
    <w:rsid w:val="002D41EA"/>
    <w:rsid w:val="002D4667"/>
    <w:rsid w:val="002D4AFF"/>
    <w:rsid w:val="002D5733"/>
    <w:rsid w:val="002E194B"/>
    <w:rsid w:val="002E7601"/>
    <w:rsid w:val="002F17DB"/>
    <w:rsid w:val="0030194F"/>
    <w:rsid w:val="00301EC1"/>
    <w:rsid w:val="00302871"/>
    <w:rsid w:val="00303020"/>
    <w:rsid w:val="003142BD"/>
    <w:rsid w:val="00315462"/>
    <w:rsid w:val="00317353"/>
    <w:rsid w:val="00322330"/>
    <w:rsid w:val="00324FF1"/>
    <w:rsid w:val="00333503"/>
    <w:rsid w:val="003409AB"/>
    <w:rsid w:val="00343DF6"/>
    <w:rsid w:val="00351439"/>
    <w:rsid w:val="00352774"/>
    <w:rsid w:val="003554C2"/>
    <w:rsid w:val="003606CA"/>
    <w:rsid w:val="00360734"/>
    <w:rsid w:val="0036474B"/>
    <w:rsid w:val="00365D34"/>
    <w:rsid w:val="0036626C"/>
    <w:rsid w:val="00367BDE"/>
    <w:rsid w:val="0037329D"/>
    <w:rsid w:val="00373E23"/>
    <w:rsid w:val="00374CA5"/>
    <w:rsid w:val="00374FDF"/>
    <w:rsid w:val="00380CA5"/>
    <w:rsid w:val="00387631"/>
    <w:rsid w:val="00390C18"/>
    <w:rsid w:val="0039127B"/>
    <w:rsid w:val="00393E83"/>
    <w:rsid w:val="0039417B"/>
    <w:rsid w:val="0039480F"/>
    <w:rsid w:val="00396DEC"/>
    <w:rsid w:val="003A1E16"/>
    <w:rsid w:val="003A2B1B"/>
    <w:rsid w:val="003A4901"/>
    <w:rsid w:val="003A59FC"/>
    <w:rsid w:val="003A68B0"/>
    <w:rsid w:val="003B0E0B"/>
    <w:rsid w:val="003B1DFB"/>
    <w:rsid w:val="003B357D"/>
    <w:rsid w:val="003B7C3E"/>
    <w:rsid w:val="003C290F"/>
    <w:rsid w:val="003C4C46"/>
    <w:rsid w:val="003C5C6F"/>
    <w:rsid w:val="003C7C6E"/>
    <w:rsid w:val="003D132B"/>
    <w:rsid w:val="003D2159"/>
    <w:rsid w:val="003D3E3D"/>
    <w:rsid w:val="003D3FA8"/>
    <w:rsid w:val="003E228E"/>
    <w:rsid w:val="003E4628"/>
    <w:rsid w:val="003E4A06"/>
    <w:rsid w:val="003E5AB0"/>
    <w:rsid w:val="003F099C"/>
    <w:rsid w:val="003F16AB"/>
    <w:rsid w:val="003F1EEC"/>
    <w:rsid w:val="003F3CC0"/>
    <w:rsid w:val="003F4690"/>
    <w:rsid w:val="003F6777"/>
    <w:rsid w:val="00400DF9"/>
    <w:rsid w:val="0040243F"/>
    <w:rsid w:val="004048E0"/>
    <w:rsid w:val="00405191"/>
    <w:rsid w:val="0040611F"/>
    <w:rsid w:val="00407BC7"/>
    <w:rsid w:val="00410179"/>
    <w:rsid w:val="00417527"/>
    <w:rsid w:val="00417F32"/>
    <w:rsid w:val="0042352E"/>
    <w:rsid w:val="00427A7C"/>
    <w:rsid w:val="00427C59"/>
    <w:rsid w:val="00430BE2"/>
    <w:rsid w:val="00431B91"/>
    <w:rsid w:val="00436C74"/>
    <w:rsid w:val="0044043F"/>
    <w:rsid w:val="00441C6E"/>
    <w:rsid w:val="004420BC"/>
    <w:rsid w:val="00447619"/>
    <w:rsid w:val="00452976"/>
    <w:rsid w:val="0045632B"/>
    <w:rsid w:val="00457257"/>
    <w:rsid w:val="0046091A"/>
    <w:rsid w:val="004668E6"/>
    <w:rsid w:val="00471E5A"/>
    <w:rsid w:val="0047261D"/>
    <w:rsid w:val="004749B5"/>
    <w:rsid w:val="00475C8E"/>
    <w:rsid w:val="004807DC"/>
    <w:rsid w:val="00484D36"/>
    <w:rsid w:val="004856BE"/>
    <w:rsid w:val="00487160"/>
    <w:rsid w:val="00490FEA"/>
    <w:rsid w:val="00491259"/>
    <w:rsid w:val="00494303"/>
    <w:rsid w:val="00496918"/>
    <w:rsid w:val="004969D2"/>
    <w:rsid w:val="004A34AE"/>
    <w:rsid w:val="004A3F55"/>
    <w:rsid w:val="004A5B3E"/>
    <w:rsid w:val="004B1D54"/>
    <w:rsid w:val="004C2331"/>
    <w:rsid w:val="004C26E5"/>
    <w:rsid w:val="004D1A60"/>
    <w:rsid w:val="004D731A"/>
    <w:rsid w:val="004D7B06"/>
    <w:rsid w:val="004F37A4"/>
    <w:rsid w:val="004F782B"/>
    <w:rsid w:val="00506611"/>
    <w:rsid w:val="00506F86"/>
    <w:rsid w:val="00522F96"/>
    <w:rsid w:val="005260DC"/>
    <w:rsid w:val="00526B96"/>
    <w:rsid w:val="0053059F"/>
    <w:rsid w:val="00531B71"/>
    <w:rsid w:val="0053338A"/>
    <w:rsid w:val="005347B8"/>
    <w:rsid w:val="00534DB3"/>
    <w:rsid w:val="00534DD7"/>
    <w:rsid w:val="005350BC"/>
    <w:rsid w:val="00536998"/>
    <w:rsid w:val="005416D2"/>
    <w:rsid w:val="005519A0"/>
    <w:rsid w:val="00553376"/>
    <w:rsid w:val="00553A21"/>
    <w:rsid w:val="005552BB"/>
    <w:rsid w:val="005562F9"/>
    <w:rsid w:val="005618CB"/>
    <w:rsid w:val="00562C07"/>
    <w:rsid w:val="00566D32"/>
    <w:rsid w:val="005703B6"/>
    <w:rsid w:val="0058541C"/>
    <w:rsid w:val="00591395"/>
    <w:rsid w:val="00593D69"/>
    <w:rsid w:val="005A2AB0"/>
    <w:rsid w:val="005A3DF4"/>
    <w:rsid w:val="005A40DC"/>
    <w:rsid w:val="005B03B8"/>
    <w:rsid w:val="005B3F12"/>
    <w:rsid w:val="005B6EE8"/>
    <w:rsid w:val="005C1BB9"/>
    <w:rsid w:val="005C485E"/>
    <w:rsid w:val="005C4C2F"/>
    <w:rsid w:val="005C54F5"/>
    <w:rsid w:val="005C6224"/>
    <w:rsid w:val="005D18B5"/>
    <w:rsid w:val="005D79F0"/>
    <w:rsid w:val="005E163A"/>
    <w:rsid w:val="005E1A01"/>
    <w:rsid w:val="005E3983"/>
    <w:rsid w:val="005E417C"/>
    <w:rsid w:val="005E5BAC"/>
    <w:rsid w:val="005F7E8E"/>
    <w:rsid w:val="0060156E"/>
    <w:rsid w:val="00605529"/>
    <w:rsid w:val="00605EAE"/>
    <w:rsid w:val="0060610F"/>
    <w:rsid w:val="00606B62"/>
    <w:rsid w:val="00607092"/>
    <w:rsid w:val="006125BE"/>
    <w:rsid w:val="0061437E"/>
    <w:rsid w:val="00614B9F"/>
    <w:rsid w:val="00614E5F"/>
    <w:rsid w:val="00632C5E"/>
    <w:rsid w:val="0063556D"/>
    <w:rsid w:val="00635D6D"/>
    <w:rsid w:val="00637DB5"/>
    <w:rsid w:val="0064137D"/>
    <w:rsid w:val="006418D6"/>
    <w:rsid w:val="00644916"/>
    <w:rsid w:val="00646347"/>
    <w:rsid w:val="00650892"/>
    <w:rsid w:val="006577D2"/>
    <w:rsid w:val="0066187C"/>
    <w:rsid w:val="0066528E"/>
    <w:rsid w:val="006676BC"/>
    <w:rsid w:val="00670243"/>
    <w:rsid w:val="00670A35"/>
    <w:rsid w:val="00671D57"/>
    <w:rsid w:val="00672C15"/>
    <w:rsid w:val="00674161"/>
    <w:rsid w:val="006746BF"/>
    <w:rsid w:val="006763F7"/>
    <w:rsid w:val="00686A9F"/>
    <w:rsid w:val="0068714D"/>
    <w:rsid w:val="006877E3"/>
    <w:rsid w:val="00692068"/>
    <w:rsid w:val="00692AF2"/>
    <w:rsid w:val="00693237"/>
    <w:rsid w:val="00694D23"/>
    <w:rsid w:val="00695166"/>
    <w:rsid w:val="006956E9"/>
    <w:rsid w:val="00697595"/>
    <w:rsid w:val="006A225A"/>
    <w:rsid w:val="006A5986"/>
    <w:rsid w:val="006A5F08"/>
    <w:rsid w:val="006A6D6E"/>
    <w:rsid w:val="006B19E6"/>
    <w:rsid w:val="006B29F0"/>
    <w:rsid w:val="006B2B3C"/>
    <w:rsid w:val="006B43E7"/>
    <w:rsid w:val="006B47F0"/>
    <w:rsid w:val="006B6389"/>
    <w:rsid w:val="006B7993"/>
    <w:rsid w:val="006C552C"/>
    <w:rsid w:val="006C767F"/>
    <w:rsid w:val="006D23BB"/>
    <w:rsid w:val="006D2E93"/>
    <w:rsid w:val="006D3B70"/>
    <w:rsid w:val="006D5BC7"/>
    <w:rsid w:val="006E1C88"/>
    <w:rsid w:val="006E3C59"/>
    <w:rsid w:val="006E5BC6"/>
    <w:rsid w:val="006F7684"/>
    <w:rsid w:val="0070050C"/>
    <w:rsid w:val="00704215"/>
    <w:rsid w:val="00705812"/>
    <w:rsid w:val="00714722"/>
    <w:rsid w:val="007153C2"/>
    <w:rsid w:val="00716EA1"/>
    <w:rsid w:val="00723E68"/>
    <w:rsid w:val="00724082"/>
    <w:rsid w:val="007257CD"/>
    <w:rsid w:val="00726C3C"/>
    <w:rsid w:val="0073501A"/>
    <w:rsid w:val="00736B50"/>
    <w:rsid w:val="00740B2C"/>
    <w:rsid w:val="00741531"/>
    <w:rsid w:val="007468EB"/>
    <w:rsid w:val="0075173F"/>
    <w:rsid w:val="00751AE8"/>
    <w:rsid w:val="00760BF4"/>
    <w:rsid w:val="007610BF"/>
    <w:rsid w:val="007654F8"/>
    <w:rsid w:val="0076568B"/>
    <w:rsid w:val="00766C02"/>
    <w:rsid w:val="0077032F"/>
    <w:rsid w:val="00770426"/>
    <w:rsid w:val="00771564"/>
    <w:rsid w:val="00773807"/>
    <w:rsid w:val="00781426"/>
    <w:rsid w:val="00782182"/>
    <w:rsid w:val="00782F86"/>
    <w:rsid w:val="007835DD"/>
    <w:rsid w:val="00784794"/>
    <w:rsid w:val="0079509E"/>
    <w:rsid w:val="00795EA4"/>
    <w:rsid w:val="007963BC"/>
    <w:rsid w:val="007A072A"/>
    <w:rsid w:val="007A6FDC"/>
    <w:rsid w:val="007A759C"/>
    <w:rsid w:val="007B4D74"/>
    <w:rsid w:val="007B7698"/>
    <w:rsid w:val="007C57FE"/>
    <w:rsid w:val="007E1C4D"/>
    <w:rsid w:val="007E5993"/>
    <w:rsid w:val="007E7C9C"/>
    <w:rsid w:val="007F0EAF"/>
    <w:rsid w:val="007F29FA"/>
    <w:rsid w:val="007F2AB4"/>
    <w:rsid w:val="007F37AD"/>
    <w:rsid w:val="008038E5"/>
    <w:rsid w:val="00807091"/>
    <w:rsid w:val="00810B10"/>
    <w:rsid w:val="00814CB5"/>
    <w:rsid w:val="00815569"/>
    <w:rsid w:val="00822B63"/>
    <w:rsid w:val="00824BD9"/>
    <w:rsid w:val="008324DD"/>
    <w:rsid w:val="008334F8"/>
    <w:rsid w:val="008352EE"/>
    <w:rsid w:val="00850F65"/>
    <w:rsid w:val="00857F37"/>
    <w:rsid w:val="008632CA"/>
    <w:rsid w:val="00874A98"/>
    <w:rsid w:val="008802AD"/>
    <w:rsid w:val="00881011"/>
    <w:rsid w:val="008813A8"/>
    <w:rsid w:val="00886E69"/>
    <w:rsid w:val="008920A6"/>
    <w:rsid w:val="00893A26"/>
    <w:rsid w:val="00897217"/>
    <w:rsid w:val="008A1E64"/>
    <w:rsid w:val="008A7411"/>
    <w:rsid w:val="008B411F"/>
    <w:rsid w:val="008B6318"/>
    <w:rsid w:val="008B638E"/>
    <w:rsid w:val="008C253E"/>
    <w:rsid w:val="008C3397"/>
    <w:rsid w:val="008C371F"/>
    <w:rsid w:val="008C5119"/>
    <w:rsid w:val="008E1376"/>
    <w:rsid w:val="008E2BD1"/>
    <w:rsid w:val="008E2D91"/>
    <w:rsid w:val="008E4432"/>
    <w:rsid w:val="008E4933"/>
    <w:rsid w:val="008E5FC5"/>
    <w:rsid w:val="008E78BA"/>
    <w:rsid w:val="008F351A"/>
    <w:rsid w:val="00904ED0"/>
    <w:rsid w:val="0091353E"/>
    <w:rsid w:val="00913877"/>
    <w:rsid w:val="0091634C"/>
    <w:rsid w:val="0091753A"/>
    <w:rsid w:val="009251F0"/>
    <w:rsid w:val="0092674C"/>
    <w:rsid w:val="009275C0"/>
    <w:rsid w:val="00930165"/>
    <w:rsid w:val="00930C55"/>
    <w:rsid w:val="00932FB1"/>
    <w:rsid w:val="00933596"/>
    <w:rsid w:val="00940C26"/>
    <w:rsid w:val="009415EF"/>
    <w:rsid w:val="00942E5C"/>
    <w:rsid w:val="00946609"/>
    <w:rsid w:val="00946C3D"/>
    <w:rsid w:val="00953A8B"/>
    <w:rsid w:val="009570B0"/>
    <w:rsid w:val="00957BDB"/>
    <w:rsid w:val="00960FB3"/>
    <w:rsid w:val="009628CF"/>
    <w:rsid w:val="0096469D"/>
    <w:rsid w:val="00965B3F"/>
    <w:rsid w:val="00971941"/>
    <w:rsid w:val="00973AF8"/>
    <w:rsid w:val="00977D2C"/>
    <w:rsid w:val="00985558"/>
    <w:rsid w:val="009922EC"/>
    <w:rsid w:val="00993D56"/>
    <w:rsid w:val="00996866"/>
    <w:rsid w:val="009A211E"/>
    <w:rsid w:val="009B2DFF"/>
    <w:rsid w:val="009C2EE6"/>
    <w:rsid w:val="009C3EBF"/>
    <w:rsid w:val="009C6951"/>
    <w:rsid w:val="009C69B0"/>
    <w:rsid w:val="009D0FBB"/>
    <w:rsid w:val="009D1C19"/>
    <w:rsid w:val="009D2B66"/>
    <w:rsid w:val="009D719F"/>
    <w:rsid w:val="009E2CDE"/>
    <w:rsid w:val="009E38F8"/>
    <w:rsid w:val="009E4680"/>
    <w:rsid w:val="009E5FF4"/>
    <w:rsid w:val="009E6662"/>
    <w:rsid w:val="009F32E9"/>
    <w:rsid w:val="009F3748"/>
    <w:rsid w:val="009F7470"/>
    <w:rsid w:val="00A01043"/>
    <w:rsid w:val="00A034AC"/>
    <w:rsid w:val="00A31C01"/>
    <w:rsid w:val="00A3327D"/>
    <w:rsid w:val="00A34294"/>
    <w:rsid w:val="00A34D3D"/>
    <w:rsid w:val="00A352A3"/>
    <w:rsid w:val="00A35FAD"/>
    <w:rsid w:val="00A376D3"/>
    <w:rsid w:val="00A45033"/>
    <w:rsid w:val="00A45A27"/>
    <w:rsid w:val="00A51DE5"/>
    <w:rsid w:val="00A52196"/>
    <w:rsid w:val="00A532E8"/>
    <w:rsid w:val="00A53778"/>
    <w:rsid w:val="00A55839"/>
    <w:rsid w:val="00A579F7"/>
    <w:rsid w:val="00A64937"/>
    <w:rsid w:val="00A64D5D"/>
    <w:rsid w:val="00A67D82"/>
    <w:rsid w:val="00A75613"/>
    <w:rsid w:val="00A779DC"/>
    <w:rsid w:val="00A77E83"/>
    <w:rsid w:val="00A82A7F"/>
    <w:rsid w:val="00A82D45"/>
    <w:rsid w:val="00A82E11"/>
    <w:rsid w:val="00A82EB6"/>
    <w:rsid w:val="00A83331"/>
    <w:rsid w:val="00A91194"/>
    <w:rsid w:val="00A924B4"/>
    <w:rsid w:val="00A93020"/>
    <w:rsid w:val="00A948C2"/>
    <w:rsid w:val="00A95F01"/>
    <w:rsid w:val="00AA1338"/>
    <w:rsid w:val="00AB14EF"/>
    <w:rsid w:val="00AB3BE2"/>
    <w:rsid w:val="00AB487D"/>
    <w:rsid w:val="00AC263F"/>
    <w:rsid w:val="00AC41D4"/>
    <w:rsid w:val="00AC5245"/>
    <w:rsid w:val="00AC5894"/>
    <w:rsid w:val="00AD0FD6"/>
    <w:rsid w:val="00AD43BB"/>
    <w:rsid w:val="00AD682A"/>
    <w:rsid w:val="00AD7D96"/>
    <w:rsid w:val="00AE0125"/>
    <w:rsid w:val="00AE3ACF"/>
    <w:rsid w:val="00AE54B9"/>
    <w:rsid w:val="00AE68A8"/>
    <w:rsid w:val="00AE752D"/>
    <w:rsid w:val="00AF23D1"/>
    <w:rsid w:val="00AF4E69"/>
    <w:rsid w:val="00B02AA7"/>
    <w:rsid w:val="00B034E7"/>
    <w:rsid w:val="00B038E5"/>
    <w:rsid w:val="00B0790B"/>
    <w:rsid w:val="00B10608"/>
    <w:rsid w:val="00B1069B"/>
    <w:rsid w:val="00B154CB"/>
    <w:rsid w:val="00B16E97"/>
    <w:rsid w:val="00B1726A"/>
    <w:rsid w:val="00B23206"/>
    <w:rsid w:val="00B23308"/>
    <w:rsid w:val="00B31E51"/>
    <w:rsid w:val="00B37395"/>
    <w:rsid w:val="00B3739B"/>
    <w:rsid w:val="00B40305"/>
    <w:rsid w:val="00B4209E"/>
    <w:rsid w:val="00B4409A"/>
    <w:rsid w:val="00B45059"/>
    <w:rsid w:val="00B47B62"/>
    <w:rsid w:val="00B505E0"/>
    <w:rsid w:val="00B57997"/>
    <w:rsid w:val="00B60051"/>
    <w:rsid w:val="00B609CD"/>
    <w:rsid w:val="00B6306F"/>
    <w:rsid w:val="00B633F9"/>
    <w:rsid w:val="00B70576"/>
    <w:rsid w:val="00B70DA1"/>
    <w:rsid w:val="00B71510"/>
    <w:rsid w:val="00B73212"/>
    <w:rsid w:val="00B7686D"/>
    <w:rsid w:val="00B76F42"/>
    <w:rsid w:val="00B80B7D"/>
    <w:rsid w:val="00B82250"/>
    <w:rsid w:val="00B82AC1"/>
    <w:rsid w:val="00B84FCF"/>
    <w:rsid w:val="00B850EA"/>
    <w:rsid w:val="00B913A5"/>
    <w:rsid w:val="00BA5037"/>
    <w:rsid w:val="00BB1D70"/>
    <w:rsid w:val="00BB547C"/>
    <w:rsid w:val="00BB7E9D"/>
    <w:rsid w:val="00BC0495"/>
    <w:rsid w:val="00BC22AF"/>
    <w:rsid w:val="00BC504A"/>
    <w:rsid w:val="00BD3725"/>
    <w:rsid w:val="00BD6004"/>
    <w:rsid w:val="00BE5DC5"/>
    <w:rsid w:val="00BF79F7"/>
    <w:rsid w:val="00C0088A"/>
    <w:rsid w:val="00C013E6"/>
    <w:rsid w:val="00C0233F"/>
    <w:rsid w:val="00C04456"/>
    <w:rsid w:val="00C05356"/>
    <w:rsid w:val="00C12EAD"/>
    <w:rsid w:val="00C13945"/>
    <w:rsid w:val="00C14C57"/>
    <w:rsid w:val="00C162BD"/>
    <w:rsid w:val="00C21CE2"/>
    <w:rsid w:val="00C22CB8"/>
    <w:rsid w:val="00C23631"/>
    <w:rsid w:val="00C3141C"/>
    <w:rsid w:val="00C335A1"/>
    <w:rsid w:val="00C368C7"/>
    <w:rsid w:val="00C41F35"/>
    <w:rsid w:val="00C4220B"/>
    <w:rsid w:val="00C43570"/>
    <w:rsid w:val="00C455E3"/>
    <w:rsid w:val="00C46F37"/>
    <w:rsid w:val="00C47EDF"/>
    <w:rsid w:val="00C51DEB"/>
    <w:rsid w:val="00C529A3"/>
    <w:rsid w:val="00C53720"/>
    <w:rsid w:val="00C538AE"/>
    <w:rsid w:val="00C57CF3"/>
    <w:rsid w:val="00C626EE"/>
    <w:rsid w:val="00C62C88"/>
    <w:rsid w:val="00C63546"/>
    <w:rsid w:val="00C6705F"/>
    <w:rsid w:val="00C7073B"/>
    <w:rsid w:val="00C72A75"/>
    <w:rsid w:val="00C73734"/>
    <w:rsid w:val="00C74569"/>
    <w:rsid w:val="00C76651"/>
    <w:rsid w:val="00C80349"/>
    <w:rsid w:val="00C80539"/>
    <w:rsid w:val="00C81039"/>
    <w:rsid w:val="00C8192C"/>
    <w:rsid w:val="00C8288E"/>
    <w:rsid w:val="00C854A3"/>
    <w:rsid w:val="00C9242C"/>
    <w:rsid w:val="00C933A7"/>
    <w:rsid w:val="00C9475E"/>
    <w:rsid w:val="00C948BC"/>
    <w:rsid w:val="00C94A50"/>
    <w:rsid w:val="00CA1E3B"/>
    <w:rsid w:val="00CA23CC"/>
    <w:rsid w:val="00CA3767"/>
    <w:rsid w:val="00CA3A46"/>
    <w:rsid w:val="00CA4788"/>
    <w:rsid w:val="00CA723C"/>
    <w:rsid w:val="00CB08EC"/>
    <w:rsid w:val="00CC4861"/>
    <w:rsid w:val="00CC4CBB"/>
    <w:rsid w:val="00CC7B09"/>
    <w:rsid w:val="00CD0421"/>
    <w:rsid w:val="00CE4225"/>
    <w:rsid w:val="00CE6A85"/>
    <w:rsid w:val="00CE7785"/>
    <w:rsid w:val="00CE7F51"/>
    <w:rsid w:val="00CF4071"/>
    <w:rsid w:val="00D017AD"/>
    <w:rsid w:val="00D10043"/>
    <w:rsid w:val="00D146F5"/>
    <w:rsid w:val="00D17A90"/>
    <w:rsid w:val="00D2147E"/>
    <w:rsid w:val="00D22C00"/>
    <w:rsid w:val="00D231D8"/>
    <w:rsid w:val="00D23B05"/>
    <w:rsid w:val="00D2462F"/>
    <w:rsid w:val="00D30FF1"/>
    <w:rsid w:val="00D3107F"/>
    <w:rsid w:val="00D32DC2"/>
    <w:rsid w:val="00D33C58"/>
    <w:rsid w:val="00D34E82"/>
    <w:rsid w:val="00D3528F"/>
    <w:rsid w:val="00D40BE2"/>
    <w:rsid w:val="00D4503E"/>
    <w:rsid w:val="00D51D7D"/>
    <w:rsid w:val="00D5209E"/>
    <w:rsid w:val="00D522D0"/>
    <w:rsid w:val="00D549F9"/>
    <w:rsid w:val="00D557A9"/>
    <w:rsid w:val="00D5584F"/>
    <w:rsid w:val="00D669EE"/>
    <w:rsid w:val="00D755D1"/>
    <w:rsid w:val="00D761DB"/>
    <w:rsid w:val="00D76B46"/>
    <w:rsid w:val="00D830D0"/>
    <w:rsid w:val="00D83EEE"/>
    <w:rsid w:val="00D8446C"/>
    <w:rsid w:val="00D86F2A"/>
    <w:rsid w:val="00D8799B"/>
    <w:rsid w:val="00D87DEE"/>
    <w:rsid w:val="00D91807"/>
    <w:rsid w:val="00D91931"/>
    <w:rsid w:val="00D9283A"/>
    <w:rsid w:val="00D935BC"/>
    <w:rsid w:val="00D96440"/>
    <w:rsid w:val="00D969C8"/>
    <w:rsid w:val="00DA0BFE"/>
    <w:rsid w:val="00DA272F"/>
    <w:rsid w:val="00DA2CCA"/>
    <w:rsid w:val="00DA2F19"/>
    <w:rsid w:val="00DA6652"/>
    <w:rsid w:val="00DA6D82"/>
    <w:rsid w:val="00DA7390"/>
    <w:rsid w:val="00DB2A49"/>
    <w:rsid w:val="00DB78EC"/>
    <w:rsid w:val="00DC2CE5"/>
    <w:rsid w:val="00DC378D"/>
    <w:rsid w:val="00DC3877"/>
    <w:rsid w:val="00DC4790"/>
    <w:rsid w:val="00DD12B4"/>
    <w:rsid w:val="00DD1A74"/>
    <w:rsid w:val="00DD1EA9"/>
    <w:rsid w:val="00DD2163"/>
    <w:rsid w:val="00DD2ED3"/>
    <w:rsid w:val="00DD3819"/>
    <w:rsid w:val="00DD39ED"/>
    <w:rsid w:val="00DD4B3C"/>
    <w:rsid w:val="00DD6AD0"/>
    <w:rsid w:val="00DD6F8A"/>
    <w:rsid w:val="00DD70EA"/>
    <w:rsid w:val="00DD71A2"/>
    <w:rsid w:val="00DE3042"/>
    <w:rsid w:val="00DF0644"/>
    <w:rsid w:val="00DF1158"/>
    <w:rsid w:val="00DF182C"/>
    <w:rsid w:val="00DF2C47"/>
    <w:rsid w:val="00DF6CAB"/>
    <w:rsid w:val="00DF7CA8"/>
    <w:rsid w:val="00DF7E29"/>
    <w:rsid w:val="00E02E08"/>
    <w:rsid w:val="00E06634"/>
    <w:rsid w:val="00E12CB4"/>
    <w:rsid w:val="00E22512"/>
    <w:rsid w:val="00E2385D"/>
    <w:rsid w:val="00E25554"/>
    <w:rsid w:val="00E30A63"/>
    <w:rsid w:val="00E314F0"/>
    <w:rsid w:val="00E34306"/>
    <w:rsid w:val="00E407B7"/>
    <w:rsid w:val="00E41838"/>
    <w:rsid w:val="00E47689"/>
    <w:rsid w:val="00E50CB4"/>
    <w:rsid w:val="00E51BCD"/>
    <w:rsid w:val="00E52146"/>
    <w:rsid w:val="00E5500A"/>
    <w:rsid w:val="00E55C77"/>
    <w:rsid w:val="00E5685E"/>
    <w:rsid w:val="00E604FB"/>
    <w:rsid w:val="00E616E0"/>
    <w:rsid w:val="00E61A26"/>
    <w:rsid w:val="00E6488B"/>
    <w:rsid w:val="00E7473A"/>
    <w:rsid w:val="00E7563B"/>
    <w:rsid w:val="00E7710B"/>
    <w:rsid w:val="00E777E2"/>
    <w:rsid w:val="00E852AE"/>
    <w:rsid w:val="00E8579C"/>
    <w:rsid w:val="00E875C0"/>
    <w:rsid w:val="00E9303F"/>
    <w:rsid w:val="00EA180D"/>
    <w:rsid w:val="00EA1AE5"/>
    <w:rsid w:val="00EA4759"/>
    <w:rsid w:val="00EA7915"/>
    <w:rsid w:val="00EB2576"/>
    <w:rsid w:val="00EB263F"/>
    <w:rsid w:val="00EC2899"/>
    <w:rsid w:val="00EC49DF"/>
    <w:rsid w:val="00EC5AE3"/>
    <w:rsid w:val="00ED1C08"/>
    <w:rsid w:val="00ED3D47"/>
    <w:rsid w:val="00ED58AA"/>
    <w:rsid w:val="00ED5FB8"/>
    <w:rsid w:val="00ED727B"/>
    <w:rsid w:val="00EE0B2E"/>
    <w:rsid w:val="00EE13C6"/>
    <w:rsid w:val="00EE6C68"/>
    <w:rsid w:val="00EF5754"/>
    <w:rsid w:val="00EF757D"/>
    <w:rsid w:val="00EF7958"/>
    <w:rsid w:val="00F00FDC"/>
    <w:rsid w:val="00F014F9"/>
    <w:rsid w:val="00F01707"/>
    <w:rsid w:val="00F01A01"/>
    <w:rsid w:val="00F0453B"/>
    <w:rsid w:val="00F063AB"/>
    <w:rsid w:val="00F075C8"/>
    <w:rsid w:val="00F162D7"/>
    <w:rsid w:val="00F170F4"/>
    <w:rsid w:val="00F17198"/>
    <w:rsid w:val="00F217AD"/>
    <w:rsid w:val="00F25322"/>
    <w:rsid w:val="00F3076A"/>
    <w:rsid w:val="00F336A4"/>
    <w:rsid w:val="00F33870"/>
    <w:rsid w:val="00F363AE"/>
    <w:rsid w:val="00F36DCA"/>
    <w:rsid w:val="00F37EEA"/>
    <w:rsid w:val="00F40E13"/>
    <w:rsid w:val="00F416E8"/>
    <w:rsid w:val="00F428E9"/>
    <w:rsid w:val="00F42D70"/>
    <w:rsid w:val="00F44D02"/>
    <w:rsid w:val="00F46403"/>
    <w:rsid w:val="00F51418"/>
    <w:rsid w:val="00F51F7C"/>
    <w:rsid w:val="00F532ED"/>
    <w:rsid w:val="00F54B4B"/>
    <w:rsid w:val="00F55218"/>
    <w:rsid w:val="00F557AF"/>
    <w:rsid w:val="00F55B50"/>
    <w:rsid w:val="00F6275A"/>
    <w:rsid w:val="00F638BB"/>
    <w:rsid w:val="00F775FE"/>
    <w:rsid w:val="00F801A0"/>
    <w:rsid w:val="00F80867"/>
    <w:rsid w:val="00F8166C"/>
    <w:rsid w:val="00F81C30"/>
    <w:rsid w:val="00F86949"/>
    <w:rsid w:val="00F87CDC"/>
    <w:rsid w:val="00F90693"/>
    <w:rsid w:val="00FA38A7"/>
    <w:rsid w:val="00FB0AAC"/>
    <w:rsid w:val="00FB43CA"/>
    <w:rsid w:val="00FB5E9B"/>
    <w:rsid w:val="00FC0073"/>
    <w:rsid w:val="00FC2BB4"/>
    <w:rsid w:val="00FC4430"/>
    <w:rsid w:val="00FC7785"/>
    <w:rsid w:val="00FC7864"/>
    <w:rsid w:val="00FD14BD"/>
    <w:rsid w:val="00FD1791"/>
    <w:rsid w:val="00FD6453"/>
    <w:rsid w:val="00FD7311"/>
    <w:rsid w:val="00FE0D80"/>
    <w:rsid w:val="00FE374A"/>
    <w:rsid w:val="00FF0A5A"/>
    <w:rsid w:val="00FF256D"/>
    <w:rsid w:val="00FF44ED"/>
    <w:rsid w:val="00FF4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50"/>
    <w:rPr>
      <w:rFonts w:ascii="Times New Roman" w:hAnsi="Times New Roman"/>
      <w:sz w:val="24"/>
      <w:szCs w:val="24"/>
    </w:rPr>
  </w:style>
  <w:style w:type="paragraph" w:styleId="2">
    <w:name w:val="heading 2"/>
    <w:basedOn w:val="a"/>
    <w:next w:val="a"/>
    <w:link w:val="20"/>
    <w:semiHidden/>
    <w:unhideWhenUsed/>
    <w:qFormat/>
    <w:locked/>
    <w:rsid w:val="004856B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9"/>
    <w:qFormat/>
    <w:rsid w:val="00736B50"/>
    <w:pPr>
      <w:keepNext/>
      <w:jc w:val="center"/>
      <w:outlineLvl w:val="2"/>
    </w:pPr>
    <w:rPr>
      <w:rFonts w:ascii="Tahoma" w:hAnsi="Tahoma"/>
      <w:b/>
      <w:szCs w:val="20"/>
    </w:rPr>
  </w:style>
  <w:style w:type="paragraph" w:styleId="4">
    <w:name w:val="heading 4"/>
    <w:basedOn w:val="a"/>
    <w:next w:val="a"/>
    <w:link w:val="40"/>
    <w:semiHidden/>
    <w:unhideWhenUsed/>
    <w:qFormat/>
    <w:locked/>
    <w:rsid w:val="008E5FC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locked/>
    <w:rsid w:val="008E5FC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locked/>
    <w:rsid w:val="008E5FC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36B50"/>
    <w:rPr>
      <w:rFonts w:ascii="Tahoma" w:hAnsi="Tahoma" w:cs="Times New Roman"/>
      <w:b/>
      <w:sz w:val="20"/>
      <w:szCs w:val="20"/>
      <w:lang w:eastAsia="ru-RU"/>
    </w:rPr>
  </w:style>
  <w:style w:type="character" w:styleId="a3">
    <w:name w:val="Hyperlink"/>
    <w:basedOn w:val="a0"/>
    <w:uiPriority w:val="99"/>
    <w:rsid w:val="00736B50"/>
    <w:rPr>
      <w:rFonts w:cs="Times New Roman"/>
      <w:color w:val="0000FF"/>
      <w:u w:val="single"/>
    </w:rPr>
  </w:style>
  <w:style w:type="paragraph" w:styleId="a4">
    <w:name w:val="Normal (Web)"/>
    <w:basedOn w:val="a"/>
    <w:link w:val="a5"/>
    <w:uiPriority w:val="99"/>
    <w:rsid w:val="00736B50"/>
    <w:pPr>
      <w:spacing w:before="100" w:after="100"/>
    </w:pPr>
    <w:rPr>
      <w:sz w:val="20"/>
      <w:szCs w:val="20"/>
    </w:rPr>
  </w:style>
  <w:style w:type="paragraph" w:styleId="a6">
    <w:name w:val="Title"/>
    <w:basedOn w:val="a"/>
    <w:link w:val="a7"/>
    <w:qFormat/>
    <w:rsid w:val="00736B50"/>
    <w:pPr>
      <w:jc w:val="center"/>
    </w:pPr>
    <w:rPr>
      <w:b/>
      <w:caps/>
      <w:sz w:val="20"/>
      <w:szCs w:val="20"/>
    </w:rPr>
  </w:style>
  <w:style w:type="character" w:customStyle="1" w:styleId="a7">
    <w:name w:val="Название Знак"/>
    <w:basedOn w:val="a0"/>
    <w:link w:val="a6"/>
    <w:locked/>
    <w:rsid w:val="00736B50"/>
    <w:rPr>
      <w:rFonts w:ascii="Times New Roman" w:hAnsi="Times New Roman" w:cs="Times New Roman"/>
      <w:b/>
      <w:caps/>
      <w:sz w:val="20"/>
      <w:szCs w:val="20"/>
      <w:lang w:eastAsia="ru-RU"/>
    </w:rPr>
  </w:style>
  <w:style w:type="paragraph" w:customStyle="1" w:styleId="a8">
    <w:name w:val="Обычный текст с отступом"/>
    <w:basedOn w:val="a"/>
    <w:rsid w:val="00736B50"/>
    <w:pPr>
      <w:spacing w:line="360" w:lineRule="auto"/>
      <w:ind w:firstLine="720"/>
      <w:jc w:val="both"/>
    </w:pPr>
    <w:rPr>
      <w:sz w:val="28"/>
    </w:rPr>
  </w:style>
  <w:style w:type="paragraph" w:styleId="a9">
    <w:name w:val="Body Text"/>
    <w:basedOn w:val="a"/>
    <w:link w:val="aa"/>
    <w:uiPriority w:val="99"/>
    <w:rsid w:val="00736B50"/>
    <w:pPr>
      <w:spacing w:after="120"/>
      <w:jc w:val="both"/>
    </w:pPr>
    <w:rPr>
      <w:szCs w:val="20"/>
    </w:rPr>
  </w:style>
  <w:style w:type="character" w:customStyle="1" w:styleId="aa">
    <w:name w:val="Основной текст Знак"/>
    <w:basedOn w:val="a0"/>
    <w:link w:val="a9"/>
    <w:uiPriority w:val="99"/>
    <w:locked/>
    <w:rsid w:val="00736B50"/>
    <w:rPr>
      <w:rFonts w:ascii="Times New Roman" w:hAnsi="Times New Roman" w:cs="Times New Roman"/>
      <w:sz w:val="20"/>
      <w:szCs w:val="20"/>
      <w:lang w:eastAsia="ru-RU"/>
    </w:rPr>
  </w:style>
  <w:style w:type="paragraph" w:customStyle="1" w:styleId="NoSpacing1">
    <w:name w:val="No Spacing1"/>
    <w:uiPriority w:val="99"/>
    <w:rsid w:val="00736B50"/>
    <w:rPr>
      <w:rFonts w:ascii="Times New Roman" w:hAnsi="Times New Roman"/>
      <w:sz w:val="24"/>
      <w:szCs w:val="24"/>
    </w:rPr>
  </w:style>
  <w:style w:type="character" w:customStyle="1" w:styleId="a5">
    <w:name w:val="Обычный (веб) Знак"/>
    <w:link w:val="a4"/>
    <w:uiPriority w:val="99"/>
    <w:locked/>
    <w:rsid w:val="00736B50"/>
    <w:rPr>
      <w:rFonts w:ascii="Times New Roman" w:hAnsi="Times New Roman"/>
      <w:sz w:val="20"/>
    </w:rPr>
  </w:style>
  <w:style w:type="paragraph" w:customStyle="1" w:styleId="ab">
    <w:name w:val="Таблицы (моноширинный)"/>
    <w:basedOn w:val="a"/>
    <w:next w:val="a"/>
    <w:rsid w:val="00736B50"/>
    <w:pPr>
      <w:widowControl w:val="0"/>
      <w:autoSpaceDE w:val="0"/>
      <w:autoSpaceDN w:val="0"/>
      <w:adjustRightInd w:val="0"/>
      <w:jc w:val="both"/>
    </w:pPr>
    <w:rPr>
      <w:rFonts w:ascii="Courier New" w:hAnsi="Courier New" w:cs="Courier New"/>
      <w:sz w:val="20"/>
      <w:szCs w:val="20"/>
    </w:rPr>
  </w:style>
  <w:style w:type="paragraph" w:styleId="ac">
    <w:name w:val="Block Text"/>
    <w:basedOn w:val="a"/>
    <w:uiPriority w:val="99"/>
    <w:rsid w:val="00736B50"/>
    <w:pPr>
      <w:spacing w:line="260" w:lineRule="auto"/>
      <w:ind w:left="1520" w:right="400"/>
      <w:jc w:val="both"/>
    </w:pPr>
    <w:rPr>
      <w:szCs w:val="20"/>
    </w:rPr>
  </w:style>
  <w:style w:type="character" w:customStyle="1" w:styleId="FontStyle15">
    <w:name w:val="Font Style15"/>
    <w:uiPriority w:val="99"/>
    <w:rsid w:val="00736B50"/>
    <w:rPr>
      <w:rFonts w:ascii="Times New Roman" w:hAnsi="Times New Roman"/>
      <w:sz w:val="24"/>
    </w:rPr>
  </w:style>
  <w:style w:type="character" w:styleId="ad">
    <w:name w:val="Strong"/>
    <w:basedOn w:val="a0"/>
    <w:qFormat/>
    <w:rsid w:val="00736B50"/>
    <w:rPr>
      <w:rFonts w:cs="Times New Roman"/>
      <w:b/>
      <w:bCs/>
    </w:rPr>
  </w:style>
  <w:style w:type="character" w:customStyle="1" w:styleId="FontStyle22">
    <w:name w:val="Font Style22"/>
    <w:basedOn w:val="a0"/>
    <w:uiPriority w:val="99"/>
    <w:rsid w:val="00736B50"/>
    <w:rPr>
      <w:rFonts w:ascii="Times New Roman" w:hAnsi="Times New Roman" w:cs="Times New Roman"/>
      <w:sz w:val="26"/>
      <w:szCs w:val="26"/>
    </w:rPr>
  </w:style>
  <w:style w:type="paragraph" w:customStyle="1" w:styleId="ae">
    <w:name w:val="Письмо"/>
    <w:basedOn w:val="a"/>
    <w:rsid w:val="00736B50"/>
    <w:pPr>
      <w:spacing w:before="120" w:line="360" w:lineRule="auto"/>
      <w:ind w:firstLine="720"/>
      <w:jc w:val="both"/>
    </w:pPr>
    <w:rPr>
      <w:szCs w:val="20"/>
    </w:rPr>
  </w:style>
  <w:style w:type="paragraph" w:customStyle="1" w:styleId="3---">
    <w:name w:val="3---"/>
    <w:basedOn w:val="a"/>
    <w:uiPriority w:val="99"/>
    <w:rsid w:val="00736B50"/>
    <w:pPr>
      <w:spacing w:before="120" w:after="120"/>
      <w:jc w:val="both"/>
    </w:pPr>
    <w:rPr>
      <w:szCs w:val="20"/>
    </w:rPr>
  </w:style>
  <w:style w:type="character" w:customStyle="1" w:styleId="20">
    <w:name w:val="Заголовок 2 Знак"/>
    <w:basedOn w:val="a0"/>
    <w:link w:val="2"/>
    <w:semiHidden/>
    <w:rsid w:val="004856BE"/>
    <w:rPr>
      <w:rFonts w:asciiTheme="majorHAnsi" w:eastAsiaTheme="majorEastAsia" w:hAnsiTheme="majorHAnsi" w:cstheme="majorBidi"/>
      <w:b/>
      <w:bCs/>
      <w:i/>
      <w:iCs/>
      <w:sz w:val="28"/>
      <w:szCs w:val="28"/>
    </w:rPr>
  </w:style>
  <w:style w:type="paragraph" w:styleId="af">
    <w:name w:val="List Paragraph"/>
    <w:basedOn w:val="a"/>
    <w:uiPriority w:val="34"/>
    <w:qFormat/>
    <w:rsid w:val="00A77E83"/>
    <w:pPr>
      <w:ind w:left="720"/>
      <w:contextualSpacing/>
    </w:pPr>
  </w:style>
  <w:style w:type="paragraph" w:styleId="31">
    <w:name w:val="Body Text Indent 3"/>
    <w:basedOn w:val="a"/>
    <w:link w:val="32"/>
    <w:uiPriority w:val="99"/>
    <w:semiHidden/>
    <w:unhideWhenUsed/>
    <w:rsid w:val="005C54F5"/>
    <w:pPr>
      <w:spacing w:after="120"/>
      <w:ind w:left="283"/>
    </w:pPr>
    <w:rPr>
      <w:sz w:val="16"/>
      <w:szCs w:val="16"/>
    </w:rPr>
  </w:style>
  <w:style w:type="character" w:customStyle="1" w:styleId="32">
    <w:name w:val="Основной текст с отступом 3 Знак"/>
    <w:basedOn w:val="a0"/>
    <w:link w:val="31"/>
    <w:uiPriority w:val="99"/>
    <w:semiHidden/>
    <w:rsid w:val="005C54F5"/>
    <w:rPr>
      <w:rFonts w:ascii="Times New Roman" w:hAnsi="Times New Roman"/>
      <w:sz w:val="16"/>
      <w:szCs w:val="16"/>
    </w:rPr>
  </w:style>
  <w:style w:type="paragraph" w:styleId="HTML">
    <w:name w:val="HTML Preformatted"/>
    <w:basedOn w:val="a"/>
    <w:link w:val="HTML0"/>
    <w:semiHidden/>
    <w:unhideWhenUsed/>
    <w:rsid w:val="005C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C54F5"/>
    <w:rPr>
      <w:rFonts w:ascii="Courier New" w:eastAsia="Times New Roman" w:hAnsi="Courier New" w:cs="Courier New"/>
    </w:rPr>
  </w:style>
  <w:style w:type="paragraph" w:styleId="af0">
    <w:name w:val="List Number"/>
    <w:basedOn w:val="a"/>
    <w:semiHidden/>
    <w:unhideWhenUsed/>
    <w:rsid w:val="005C54F5"/>
    <w:pPr>
      <w:autoSpaceDE w:val="0"/>
      <w:autoSpaceDN w:val="0"/>
      <w:spacing w:before="60" w:line="360" w:lineRule="auto"/>
      <w:jc w:val="both"/>
    </w:pPr>
    <w:rPr>
      <w:rFonts w:eastAsia="Times New Roman"/>
      <w:sz w:val="28"/>
    </w:rPr>
  </w:style>
  <w:style w:type="paragraph" w:customStyle="1" w:styleId="ConsNonformat">
    <w:name w:val="ConsNonformat"/>
    <w:rsid w:val="005C54F5"/>
    <w:pPr>
      <w:widowControl w:val="0"/>
      <w:suppressAutoHyphens/>
      <w:autoSpaceDE w:val="0"/>
      <w:ind w:right="19772"/>
    </w:pPr>
    <w:rPr>
      <w:rFonts w:ascii="Courier New" w:eastAsia="Arial" w:hAnsi="Courier New" w:cs="Courier New"/>
      <w:lang w:eastAsia="ar-SA"/>
    </w:rPr>
  </w:style>
  <w:style w:type="paragraph" w:customStyle="1" w:styleId="1">
    <w:name w:val="Без интервала1"/>
    <w:rsid w:val="005C54F5"/>
    <w:rPr>
      <w:rFonts w:ascii="Times New Roman" w:hAnsi="Times New Roman"/>
      <w:sz w:val="24"/>
      <w:szCs w:val="24"/>
    </w:rPr>
  </w:style>
  <w:style w:type="character" w:customStyle="1" w:styleId="ListParagraphChar">
    <w:name w:val="List Paragraph Char"/>
    <w:link w:val="10"/>
    <w:uiPriority w:val="34"/>
    <w:locked/>
    <w:rsid w:val="005C54F5"/>
    <w:rPr>
      <w:rFonts w:cs="Calibri"/>
      <w:sz w:val="22"/>
      <w:szCs w:val="22"/>
    </w:rPr>
  </w:style>
  <w:style w:type="paragraph" w:customStyle="1" w:styleId="10">
    <w:name w:val="Абзац списка1"/>
    <w:basedOn w:val="a"/>
    <w:link w:val="ListParagraphChar"/>
    <w:uiPriority w:val="34"/>
    <w:qFormat/>
    <w:rsid w:val="005C54F5"/>
    <w:pPr>
      <w:spacing w:after="200" w:line="276" w:lineRule="auto"/>
      <w:ind w:left="720"/>
    </w:pPr>
    <w:rPr>
      <w:rFonts w:ascii="Calibri" w:hAnsi="Calibri" w:cs="Calibri"/>
      <w:sz w:val="22"/>
      <w:szCs w:val="22"/>
    </w:rPr>
  </w:style>
  <w:style w:type="paragraph" w:customStyle="1" w:styleId="af1">
    <w:name w:val="Пункт"/>
    <w:basedOn w:val="a"/>
    <w:rsid w:val="005C54F5"/>
    <w:pPr>
      <w:spacing w:line="360" w:lineRule="auto"/>
      <w:jc w:val="both"/>
    </w:pPr>
    <w:rPr>
      <w:sz w:val="28"/>
      <w:szCs w:val="28"/>
    </w:rPr>
  </w:style>
  <w:style w:type="paragraph" w:customStyle="1" w:styleId="consplusnormal">
    <w:name w:val="consplusnormal"/>
    <w:basedOn w:val="a"/>
    <w:rsid w:val="005C54F5"/>
    <w:pPr>
      <w:widowControl w:val="0"/>
      <w:suppressAutoHyphens/>
      <w:spacing w:before="150" w:after="150"/>
      <w:ind w:left="150" w:right="150"/>
    </w:pPr>
    <w:rPr>
      <w:rFonts w:eastAsia="Times New Roman"/>
      <w:szCs w:val="20"/>
    </w:rPr>
  </w:style>
  <w:style w:type="paragraph" w:customStyle="1" w:styleId="ConsNormal">
    <w:name w:val="ConsNormal"/>
    <w:uiPriority w:val="99"/>
    <w:semiHidden/>
    <w:rsid w:val="005C54F5"/>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semiHidden/>
    <w:rsid w:val="005C54F5"/>
    <w:pPr>
      <w:widowControl w:val="0"/>
      <w:autoSpaceDE w:val="0"/>
      <w:autoSpaceDN w:val="0"/>
      <w:adjustRightInd w:val="0"/>
    </w:pPr>
    <w:rPr>
      <w:rFonts w:ascii="Courier New" w:eastAsia="Times New Roman" w:hAnsi="Courier New" w:cs="Courier New"/>
    </w:rPr>
  </w:style>
  <w:style w:type="paragraph" w:styleId="af2">
    <w:name w:val="Balloon Text"/>
    <w:basedOn w:val="a"/>
    <w:link w:val="af3"/>
    <w:uiPriority w:val="99"/>
    <w:semiHidden/>
    <w:unhideWhenUsed/>
    <w:rsid w:val="005C54F5"/>
    <w:rPr>
      <w:rFonts w:ascii="Tahoma" w:hAnsi="Tahoma" w:cs="Tahoma"/>
      <w:sz w:val="16"/>
      <w:szCs w:val="16"/>
    </w:rPr>
  </w:style>
  <w:style w:type="character" w:customStyle="1" w:styleId="af3">
    <w:name w:val="Текст выноски Знак"/>
    <w:basedOn w:val="a0"/>
    <w:link w:val="af2"/>
    <w:uiPriority w:val="99"/>
    <w:semiHidden/>
    <w:rsid w:val="005C54F5"/>
    <w:rPr>
      <w:rFonts w:ascii="Tahoma" w:hAnsi="Tahoma" w:cs="Tahoma"/>
      <w:sz w:val="16"/>
      <w:szCs w:val="16"/>
    </w:rPr>
  </w:style>
  <w:style w:type="character" w:customStyle="1" w:styleId="40">
    <w:name w:val="Заголовок 4 Знак"/>
    <w:basedOn w:val="a0"/>
    <w:link w:val="4"/>
    <w:semiHidden/>
    <w:rsid w:val="008E5FC5"/>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0"/>
    <w:link w:val="6"/>
    <w:semiHidden/>
    <w:rsid w:val="008E5FC5"/>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semiHidden/>
    <w:rsid w:val="008E5FC5"/>
    <w:rPr>
      <w:rFonts w:asciiTheme="majorHAnsi" w:eastAsiaTheme="majorEastAsia" w:hAnsiTheme="majorHAnsi" w:cstheme="majorBidi"/>
      <w:i/>
      <w:iCs/>
      <w:color w:val="404040" w:themeColor="text1" w:themeTint="BF"/>
      <w:sz w:val="24"/>
      <w:szCs w:val="24"/>
    </w:rPr>
  </w:style>
  <w:style w:type="paragraph" w:styleId="af4">
    <w:name w:val="Body Text Indent"/>
    <w:basedOn w:val="a"/>
    <w:link w:val="af5"/>
    <w:uiPriority w:val="99"/>
    <w:unhideWhenUsed/>
    <w:rsid w:val="008E5FC5"/>
    <w:pPr>
      <w:spacing w:after="120"/>
      <w:ind w:left="283"/>
    </w:pPr>
  </w:style>
  <w:style w:type="character" w:customStyle="1" w:styleId="af5">
    <w:name w:val="Основной текст с отступом Знак"/>
    <w:basedOn w:val="a0"/>
    <w:link w:val="af4"/>
    <w:uiPriority w:val="99"/>
    <w:rsid w:val="008E5FC5"/>
    <w:rPr>
      <w:rFonts w:ascii="Times New Roman" w:hAnsi="Times New Roman"/>
      <w:sz w:val="24"/>
      <w:szCs w:val="24"/>
    </w:rPr>
  </w:style>
  <w:style w:type="paragraph" w:styleId="21">
    <w:name w:val="Body Text Indent 2"/>
    <w:basedOn w:val="a"/>
    <w:link w:val="22"/>
    <w:uiPriority w:val="99"/>
    <w:semiHidden/>
    <w:unhideWhenUsed/>
    <w:rsid w:val="00740B2C"/>
    <w:pPr>
      <w:spacing w:after="120" w:line="480" w:lineRule="auto"/>
      <w:ind w:left="283"/>
    </w:pPr>
  </w:style>
  <w:style w:type="character" w:customStyle="1" w:styleId="22">
    <w:name w:val="Основной текст с отступом 2 Знак"/>
    <w:basedOn w:val="a0"/>
    <w:link w:val="21"/>
    <w:uiPriority w:val="99"/>
    <w:semiHidden/>
    <w:rsid w:val="00740B2C"/>
    <w:rPr>
      <w:rFonts w:ascii="Times New Roman" w:hAnsi="Times New Roman"/>
      <w:sz w:val="24"/>
      <w:szCs w:val="24"/>
    </w:rPr>
  </w:style>
  <w:style w:type="paragraph" w:styleId="23">
    <w:name w:val="Body Text 2"/>
    <w:basedOn w:val="a"/>
    <w:link w:val="24"/>
    <w:uiPriority w:val="99"/>
    <w:unhideWhenUsed/>
    <w:rsid w:val="00740B2C"/>
    <w:pPr>
      <w:spacing w:after="120" w:line="480" w:lineRule="auto"/>
    </w:pPr>
  </w:style>
  <w:style w:type="character" w:customStyle="1" w:styleId="24">
    <w:name w:val="Основной текст 2 Знак"/>
    <w:basedOn w:val="a0"/>
    <w:link w:val="23"/>
    <w:uiPriority w:val="99"/>
    <w:rsid w:val="00740B2C"/>
    <w:rPr>
      <w:rFonts w:ascii="Times New Roman" w:hAnsi="Times New Roman"/>
      <w:sz w:val="24"/>
      <w:szCs w:val="24"/>
    </w:rPr>
  </w:style>
  <w:style w:type="paragraph" w:customStyle="1" w:styleId="af6">
    <w:name w:val="Ариал"/>
    <w:basedOn w:val="a"/>
    <w:rsid w:val="00740B2C"/>
    <w:pPr>
      <w:widowControl w:val="0"/>
      <w:adjustRightInd w:val="0"/>
      <w:spacing w:before="120" w:after="120" w:line="360" w:lineRule="auto"/>
      <w:ind w:firstLine="851"/>
      <w:jc w:val="both"/>
      <w:textAlignment w:val="baseline"/>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291984069">
      <w:bodyDiv w:val="1"/>
      <w:marLeft w:val="0"/>
      <w:marRight w:val="0"/>
      <w:marTop w:val="0"/>
      <w:marBottom w:val="0"/>
      <w:divBdr>
        <w:top w:val="none" w:sz="0" w:space="0" w:color="auto"/>
        <w:left w:val="none" w:sz="0" w:space="0" w:color="auto"/>
        <w:bottom w:val="none" w:sz="0" w:space="0" w:color="auto"/>
        <w:right w:val="none" w:sz="0" w:space="0" w:color="auto"/>
      </w:divBdr>
    </w:div>
    <w:div w:id="315768590">
      <w:marLeft w:val="0"/>
      <w:marRight w:val="0"/>
      <w:marTop w:val="0"/>
      <w:marBottom w:val="0"/>
      <w:divBdr>
        <w:top w:val="none" w:sz="0" w:space="0" w:color="auto"/>
        <w:left w:val="none" w:sz="0" w:space="0" w:color="auto"/>
        <w:bottom w:val="none" w:sz="0" w:space="0" w:color="auto"/>
        <w:right w:val="none" w:sz="0" w:space="0" w:color="auto"/>
      </w:divBdr>
      <w:divsChild>
        <w:div w:id="315768589">
          <w:marLeft w:val="0"/>
          <w:marRight w:val="0"/>
          <w:marTop w:val="0"/>
          <w:marBottom w:val="0"/>
          <w:divBdr>
            <w:top w:val="none" w:sz="0" w:space="0" w:color="auto"/>
            <w:left w:val="none" w:sz="0" w:space="0" w:color="auto"/>
            <w:bottom w:val="none" w:sz="0" w:space="0" w:color="auto"/>
            <w:right w:val="none" w:sz="0" w:space="0" w:color="auto"/>
          </w:divBdr>
        </w:div>
      </w:divsChild>
    </w:div>
    <w:div w:id="315768592">
      <w:marLeft w:val="0"/>
      <w:marRight w:val="0"/>
      <w:marTop w:val="0"/>
      <w:marBottom w:val="0"/>
      <w:divBdr>
        <w:top w:val="none" w:sz="0" w:space="0" w:color="auto"/>
        <w:left w:val="none" w:sz="0" w:space="0" w:color="auto"/>
        <w:bottom w:val="none" w:sz="0" w:space="0" w:color="auto"/>
        <w:right w:val="none" w:sz="0" w:space="0" w:color="auto"/>
      </w:divBdr>
      <w:divsChild>
        <w:div w:id="315768591">
          <w:marLeft w:val="0"/>
          <w:marRight w:val="0"/>
          <w:marTop w:val="0"/>
          <w:marBottom w:val="0"/>
          <w:divBdr>
            <w:top w:val="none" w:sz="0" w:space="0" w:color="auto"/>
            <w:left w:val="none" w:sz="0" w:space="0" w:color="auto"/>
            <w:bottom w:val="none" w:sz="0" w:space="0" w:color="auto"/>
            <w:right w:val="none" w:sz="0" w:space="0" w:color="auto"/>
          </w:divBdr>
        </w:div>
      </w:divsChild>
    </w:div>
    <w:div w:id="315768593">
      <w:marLeft w:val="0"/>
      <w:marRight w:val="0"/>
      <w:marTop w:val="0"/>
      <w:marBottom w:val="0"/>
      <w:divBdr>
        <w:top w:val="none" w:sz="0" w:space="0" w:color="auto"/>
        <w:left w:val="none" w:sz="0" w:space="0" w:color="auto"/>
        <w:bottom w:val="none" w:sz="0" w:space="0" w:color="auto"/>
        <w:right w:val="none" w:sz="0" w:space="0" w:color="auto"/>
      </w:divBdr>
      <w:divsChild>
        <w:div w:id="315768594">
          <w:marLeft w:val="0"/>
          <w:marRight w:val="0"/>
          <w:marTop w:val="0"/>
          <w:marBottom w:val="0"/>
          <w:divBdr>
            <w:top w:val="none" w:sz="0" w:space="0" w:color="auto"/>
            <w:left w:val="none" w:sz="0" w:space="0" w:color="auto"/>
            <w:bottom w:val="none" w:sz="0" w:space="0" w:color="auto"/>
            <w:right w:val="none" w:sz="0" w:space="0" w:color="auto"/>
          </w:divBdr>
        </w:div>
      </w:divsChild>
    </w:div>
    <w:div w:id="372777714">
      <w:bodyDiv w:val="1"/>
      <w:marLeft w:val="0"/>
      <w:marRight w:val="0"/>
      <w:marTop w:val="0"/>
      <w:marBottom w:val="0"/>
      <w:divBdr>
        <w:top w:val="none" w:sz="0" w:space="0" w:color="auto"/>
        <w:left w:val="none" w:sz="0" w:space="0" w:color="auto"/>
        <w:bottom w:val="none" w:sz="0" w:space="0" w:color="auto"/>
        <w:right w:val="none" w:sz="0" w:space="0" w:color="auto"/>
      </w:divBdr>
    </w:div>
    <w:div w:id="782459954">
      <w:bodyDiv w:val="1"/>
      <w:marLeft w:val="0"/>
      <w:marRight w:val="0"/>
      <w:marTop w:val="0"/>
      <w:marBottom w:val="0"/>
      <w:divBdr>
        <w:top w:val="none" w:sz="0" w:space="0" w:color="auto"/>
        <w:left w:val="none" w:sz="0" w:space="0" w:color="auto"/>
        <w:bottom w:val="none" w:sz="0" w:space="0" w:color="auto"/>
        <w:right w:val="none" w:sz="0" w:space="0" w:color="auto"/>
      </w:divBdr>
    </w:div>
    <w:div w:id="99059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yplan.ru/docs.php?showitem=17525" TargetMode="External"/><Relationship Id="rId13" Type="http://schemas.openxmlformats.org/officeDocument/2006/relationships/hyperlink" Target="http://www.elektroset-fr.ru/" TargetMode="External"/><Relationship Id="rId18" Type="http://schemas.openxmlformats.org/officeDocument/2006/relationships/image" Target="media/image5.emf"/><Relationship Id="rId3" Type="http://schemas.openxmlformats.org/officeDocument/2006/relationships/styles" Target="styles.xml"/><Relationship Id="rId7" Type="http://schemas.openxmlformats.org/officeDocument/2006/relationships/hyperlink" Target="http://www.stroyplan.ru/docs.php?showitem=17525" TargetMode="External"/><Relationship Id="rId12" Type="http://schemas.openxmlformats.org/officeDocument/2006/relationships/hyperlink" Target="http://www.zakupki.gov.ru"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files.stroyinf.ru/Data1/50/50742/" TargetMode="External"/><Relationship Id="rId11" Type="http://schemas.openxmlformats.org/officeDocument/2006/relationships/hyperlink" Target="http://www.elektroset-fr.ru/"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stroyplan.ru/docs.php?showitem=172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oyplan.ru/docs.php?showitem=17224"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2A821-D59E-4D9F-98E0-CA3B7AFB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7852</Words>
  <Characters>44758</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Admin</cp:lastModifiedBy>
  <cp:revision>45</cp:revision>
  <cp:lastPrinted>2013-02-01T08:00:00Z</cp:lastPrinted>
  <dcterms:created xsi:type="dcterms:W3CDTF">2013-01-24T07:16:00Z</dcterms:created>
  <dcterms:modified xsi:type="dcterms:W3CDTF">2013-02-01T09:02:00Z</dcterms:modified>
</cp:coreProperties>
</file>