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A0" w:rsidRDefault="00CD70A0" w:rsidP="00CD70A0">
      <w:pPr>
        <w:jc w:val="right"/>
        <w:rPr>
          <w:b/>
          <w:bCs/>
        </w:rPr>
      </w:pPr>
      <w:r>
        <w:rPr>
          <w:b/>
        </w:rPr>
        <w:tab/>
      </w:r>
      <w:r>
        <w:rPr>
          <w:b/>
        </w:rPr>
        <w:tab/>
      </w:r>
      <w:r>
        <w:rPr>
          <w:b/>
        </w:rPr>
        <w:tab/>
      </w:r>
      <w:r>
        <w:rPr>
          <w:b/>
        </w:rPr>
        <w:tab/>
      </w:r>
      <w:r>
        <w:rPr>
          <w:b/>
        </w:rPr>
        <w:tab/>
      </w:r>
      <w:r>
        <w:rPr>
          <w:b/>
        </w:rPr>
        <w:tab/>
      </w:r>
      <w:r>
        <w:rPr>
          <w:b/>
          <w:bCs/>
        </w:rPr>
        <w:t>УТВЕРЖДАЮ:</w:t>
      </w:r>
    </w:p>
    <w:p w:rsidR="00CD70A0" w:rsidRDefault="00CD70A0" w:rsidP="00CD70A0">
      <w:pPr>
        <w:jc w:val="right"/>
        <w:rPr>
          <w:b/>
          <w:bCs/>
        </w:rPr>
      </w:pPr>
      <w:r>
        <w:rPr>
          <w:b/>
          <w:bCs/>
        </w:rPr>
        <w:t>Главный инженер</w:t>
      </w:r>
    </w:p>
    <w:p w:rsidR="00CD70A0" w:rsidRDefault="00CD70A0" w:rsidP="00CD70A0">
      <w:pPr>
        <w:jc w:val="right"/>
        <w:rPr>
          <w:b/>
          <w:bCs/>
        </w:rPr>
      </w:pPr>
      <w:r>
        <w:rPr>
          <w:b/>
          <w:bCs/>
        </w:rPr>
        <w:t>_______________Н.П. Козлов</w:t>
      </w:r>
    </w:p>
    <w:p w:rsidR="00CD70A0" w:rsidRDefault="00CD70A0" w:rsidP="00CD70A0">
      <w:pPr>
        <w:jc w:val="right"/>
        <w:rPr>
          <w:b/>
          <w:bCs/>
        </w:rPr>
      </w:pPr>
      <w:r>
        <w:rPr>
          <w:b/>
          <w:bCs/>
        </w:rPr>
        <w:t>«____»____________2012 г.</w:t>
      </w:r>
    </w:p>
    <w:p w:rsidR="00CD70A0" w:rsidRDefault="00CD70A0"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Pr="00791F46">
        <w:rPr>
          <w:b/>
        </w:rPr>
        <w:t>0</w:t>
      </w:r>
      <w:r w:rsidR="00621DB5">
        <w:rPr>
          <w:b/>
        </w:rPr>
        <w:t>6</w:t>
      </w:r>
      <w:r w:rsidRPr="00791F46">
        <w:rPr>
          <w:b/>
        </w:rPr>
        <w:t>/12</w:t>
      </w:r>
      <w:r w:rsidRPr="00BA5037">
        <w:rPr>
          <w:b/>
          <w:sz w:val="20"/>
        </w:rPr>
        <w:t xml:space="preserve">  от  «</w:t>
      </w:r>
      <w:r w:rsidR="00CD70A0">
        <w:rPr>
          <w:b/>
          <w:sz w:val="20"/>
        </w:rPr>
        <w:t>2</w:t>
      </w:r>
      <w:r w:rsidR="0026162D">
        <w:rPr>
          <w:b/>
          <w:sz w:val="20"/>
        </w:rPr>
        <w:t>8</w:t>
      </w:r>
      <w:r w:rsidRPr="00BA5037">
        <w:rPr>
          <w:b/>
          <w:sz w:val="20"/>
        </w:rPr>
        <w:t>» _</w:t>
      </w:r>
      <w:r w:rsidR="00D22F98">
        <w:rPr>
          <w:b/>
          <w:sz w:val="20"/>
        </w:rPr>
        <w:t>февраля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О ПРОВЕДЕНИИ запроса ценовых котировок</w:t>
      </w:r>
    </w:p>
    <w:p w:rsidR="00626293" w:rsidRPr="00E34612" w:rsidRDefault="00626293" w:rsidP="00DB6DAB">
      <w:pPr>
        <w:pStyle w:val="4"/>
        <w:spacing w:before="0" w:after="0"/>
        <w:jc w:val="center"/>
        <w:rPr>
          <w:rFonts w:asciiTheme="minorHAnsi" w:eastAsiaTheme="minorEastAsia" w:hAnsiTheme="minorHAnsi" w:cstheme="minorBidi"/>
        </w:rPr>
      </w:pPr>
      <w:r w:rsidRPr="00736B50">
        <w:t xml:space="preserve">на право заключения Договора на </w:t>
      </w:r>
      <w:r w:rsidR="00DB6DAB">
        <w:t xml:space="preserve">поставку </w:t>
      </w:r>
      <w:r w:rsidR="009109CE">
        <w:t xml:space="preserve">новых </w:t>
      </w:r>
      <w:r w:rsidR="00DB6DAB">
        <w:t>низковольтных ячеек для проведения работ по капитальному ремонту РУ-0,4 кВ ТП-6</w:t>
      </w:r>
      <w:r w:rsidRPr="00E34612">
        <w:rPr>
          <w:rFonts w:asciiTheme="minorHAnsi" w:eastAsiaTheme="minorEastAsia" w:hAnsiTheme="minorHAnsi" w:cstheme="minorBidi"/>
          <w:bCs w:val="0"/>
        </w:rPr>
        <w:t>.</w:t>
      </w:r>
    </w:p>
    <w:p w:rsidR="00626293" w:rsidRPr="00A034AC" w:rsidRDefault="00626293" w:rsidP="00D03C40">
      <w:pPr>
        <w:jc w:val="both"/>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Pr>
          <w:sz w:val="22"/>
          <w:szCs w:val="22"/>
        </w:rPr>
        <w:t>открытый запрос цен</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proofErr w:type="spellStart"/>
      <w:r>
        <w:t>Фрязино</w:t>
      </w:r>
      <w:proofErr w:type="spellEnd"/>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sidRPr="00736B50">
        <w:rPr>
          <w:bCs/>
          <w:sz w:val="22"/>
          <w:szCs w:val="22"/>
          <w:lang w:eastAsia="en-US"/>
        </w:rPr>
        <w:t>г</w:t>
      </w:r>
      <w:proofErr w:type="gramEnd"/>
      <w:r w:rsidRPr="00736B50">
        <w:rPr>
          <w:bCs/>
          <w:sz w:val="22"/>
          <w:szCs w:val="22"/>
          <w:lang w:eastAsia="en-US"/>
        </w:rPr>
        <w:t xml:space="preserve">. </w:t>
      </w:r>
      <w:proofErr w:type="spellStart"/>
      <w:r w:rsidRPr="00736B50">
        <w:rPr>
          <w:bCs/>
          <w:sz w:val="22"/>
          <w:szCs w:val="22"/>
          <w:lang w:eastAsia="en-US"/>
        </w:rPr>
        <w:t>Фрязино</w:t>
      </w:r>
      <w:proofErr w:type="spellEnd"/>
      <w:r w:rsidRPr="00736B50">
        <w:rPr>
          <w:bCs/>
          <w:sz w:val="22"/>
          <w:szCs w:val="22"/>
          <w:lang w:eastAsia="en-US"/>
        </w:rPr>
        <w:t xml:space="preserve">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626293" w:rsidRPr="00D22C00" w:rsidTr="00063B65">
        <w:trPr>
          <w:trHeight w:val="1002"/>
        </w:trPr>
        <w:tc>
          <w:tcPr>
            <w:tcW w:w="568" w:type="dxa"/>
            <w:vAlign w:val="center"/>
          </w:tcPr>
          <w:p w:rsidR="00626293" w:rsidRPr="00795EA4" w:rsidRDefault="00626293" w:rsidP="00063B65">
            <w:pPr>
              <w:pStyle w:val="ac"/>
              <w:ind w:left="0" w:right="-30"/>
              <w:jc w:val="center"/>
              <w:rPr>
                <w:szCs w:val="22"/>
              </w:rPr>
            </w:pPr>
            <w:r w:rsidRPr="00795EA4">
              <w:rPr>
                <w:sz w:val="22"/>
                <w:szCs w:val="22"/>
              </w:rPr>
              <w:t xml:space="preserve">№ </w:t>
            </w:r>
            <w:proofErr w:type="spellStart"/>
            <w:proofErr w:type="gramStart"/>
            <w:r w:rsidRPr="00795EA4">
              <w:rPr>
                <w:sz w:val="22"/>
                <w:szCs w:val="22"/>
              </w:rPr>
              <w:t>п</w:t>
            </w:r>
            <w:proofErr w:type="spellEnd"/>
            <w:proofErr w:type="gramEnd"/>
            <w:r w:rsidRPr="00795EA4">
              <w:rPr>
                <w:sz w:val="22"/>
                <w:szCs w:val="22"/>
              </w:rPr>
              <w:t>/</w:t>
            </w:r>
            <w:proofErr w:type="spellStart"/>
            <w:r w:rsidRPr="00795EA4">
              <w:rPr>
                <w:sz w:val="22"/>
                <w:szCs w:val="22"/>
              </w:rPr>
              <w:t>п</w:t>
            </w:r>
            <w:proofErr w:type="spellEnd"/>
          </w:p>
        </w:tc>
        <w:tc>
          <w:tcPr>
            <w:tcW w:w="2835" w:type="dxa"/>
            <w:vAlign w:val="center"/>
          </w:tcPr>
          <w:p w:rsidR="00626293" w:rsidRPr="00795EA4" w:rsidRDefault="00626293" w:rsidP="00063B65">
            <w:pPr>
              <w:pStyle w:val="ac"/>
              <w:ind w:left="0" w:right="-30"/>
              <w:jc w:val="center"/>
              <w:rPr>
                <w:szCs w:val="22"/>
              </w:rPr>
            </w:pPr>
            <w:r w:rsidRPr="00795EA4">
              <w:rPr>
                <w:sz w:val="22"/>
                <w:szCs w:val="22"/>
              </w:rPr>
              <w:t>Наименование работ, услуг</w:t>
            </w:r>
          </w:p>
          <w:p w:rsidR="00626293" w:rsidRPr="00795EA4" w:rsidRDefault="00626293" w:rsidP="00063B65">
            <w:pPr>
              <w:pStyle w:val="ac"/>
              <w:ind w:left="0" w:right="-30"/>
              <w:jc w:val="center"/>
              <w:rPr>
                <w:i/>
                <w:szCs w:val="22"/>
              </w:rPr>
            </w:pPr>
          </w:p>
        </w:tc>
        <w:tc>
          <w:tcPr>
            <w:tcW w:w="3402" w:type="dxa"/>
            <w:vAlign w:val="center"/>
          </w:tcPr>
          <w:p w:rsidR="00626293" w:rsidRPr="00795EA4" w:rsidRDefault="00626293"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626293" w:rsidRPr="00795EA4" w:rsidRDefault="00626293" w:rsidP="00063B65">
            <w:pPr>
              <w:pStyle w:val="ac"/>
              <w:ind w:left="0" w:right="-30"/>
              <w:jc w:val="center"/>
              <w:rPr>
                <w:szCs w:val="22"/>
              </w:rPr>
            </w:pPr>
            <w:r w:rsidRPr="00795EA4">
              <w:rPr>
                <w:sz w:val="22"/>
                <w:szCs w:val="22"/>
              </w:rPr>
              <w:t>Объем работ</w:t>
            </w:r>
          </w:p>
          <w:p w:rsidR="00626293" w:rsidRPr="00795EA4" w:rsidRDefault="00626293" w:rsidP="00063B65">
            <w:pPr>
              <w:pStyle w:val="ac"/>
              <w:ind w:left="0" w:right="-30"/>
              <w:jc w:val="center"/>
              <w:rPr>
                <w:szCs w:val="22"/>
              </w:rPr>
            </w:pPr>
            <w:r w:rsidRPr="00795EA4">
              <w:rPr>
                <w:sz w:val="22"/>
                <w:szCs w:val="22"/>
              </w:rPr>
              <w:t xml:space="preserve"> </w:t>
            </w:r>
          </w:p>
          <w:p w:rsidR="00626293" w:rsidRPr="00795EA4" w:rsidRDefault="00626293" w:rsidP="00063B65">
            <w:pPr>
              <w:pStyle w:val="ac"/>
              <w:ind w:left="0" w:right="-30"/>
              <w:jc w:val="center"/>
              <w:rPr>
                <w:szCs w:val="22"/>
              </w:rPr>
            </w:pPr>
          </w:p>
        </w:tc>
      </w:tr>
      <w:tr w:rsidR="00626293" w:rsidRPr="00D22C00" w:rsidTr="00063B65">
        <w:trPr>
          <w:trHeight w:val="501"/>
        </w:trPr>
        <w:tc>
          <w:tcPr>
            <w:tcW w:w="568" w:type="dxa"/>
            <w:vAlign w:val="center"/>
          </w:tcPr>
          <w:p w:rsidR="00626293" w:rsidRPr="00795EA4" w:rsidRDefault="00626293" w:rsidP="00063B65">
            <w:pPr>
              <w:jc w:val="center"/>
            </w:pPr>
            <w:r w:rsidRPr="00795EA4">
              <w:rPr>
                <w:sz w:val="22"/>
                <w:szCs w:val="22"/>
              </w:rPr>
              <w:t>1</w:t>
            </w:r>
          </w:p>
        </w:tc>
        <w:tc>
          <w:tcPr>
            <w:tcW w:w="2835" w:type="dxa"/>
          </w:tcPr>
          <w:p w:rsidR="004A1BD1" w:rsidRDefault="00DB6DAB" w:rsidP="004A1BD1">
            <w:pPr>
              <w:pStyle w:val="ac"/>
              <w:spacing w:line="259" w:lineRule="auto"/>
              <w:ind w:left="0" w:right="-30"/>
              <w:jc w:val="left"/>
              <w:rPr>
                <w:sz w:val="22"/>
                <w:szCs w:val="22"/>
              </w:rPr>
            </w:pPr>
            <w:r>
              <w:rPr>
                <w:sz w:val="22"/>
                <w:szCs w:val="22"/>
              </w:rPr>
              <w:t xml:space="preserve">Поставка </w:t>
            </w:r>
            <w:r w:rsidR="009109CE">
              <w:rPr>
                <w:sz w:val="22"/>
                <w:szCs w:val="22"/>
              </w:rPr>
              <w:t xml:space="preserve">новых </w:t>
            </w:r>
            <w:r>
              <w:rPr>
                <w:sz w:val="22"/>
                <w:szCs w:val="22"/>
              </w:rPr>
              <w:t>низковольтных ячеек ЩО70:</w:t>
            </w:r>
          </w:p>
          <w:p w:rsidR="00DB6DAB" w:rsidRDefault="00DB6DAB" w:rsidP="00DB6DAB">
            <w:pPr>
              <w:pStyle w:val="ac"/>
              <w:numPr>
                <w:ilvl w:val="0"/>
                <w:numId w:val="3"/>
              </w:numPr>
              <w:spacing w:line="259" w:lineRule="auto"/>
              <w:ind w:right="-30"/>
              <w:jc w:val="left"/>
              <w:rPr>
                <w:sz w:val="22"/>
                <w:szCs w:val="22"/>
              </w:rPr>
            </w:pPr>
            <w:r>
              <w:rPr>
                <w:sz w:val="22"/>
                <w:szCs w:val="22"/>
              </w:rPr>
              <w:t>Линейные панели на четыре отходящие линии;</w:t>
            </w:r>
          </w:p>
          <w:p w:rsidR="00DB6DAB" w:rsidRDefault="00DB6DAB" w:rsidP="00DB6DAB">
            <w:pPr>
              <w:pStyle w:val="ac"/>
              <w:numPr>
                <w:ilvl w:val="0"/>
                <w:numId w:val="3"/>
              </w:numPr>
              <w:spacing w:line="259" w:lineRule="auto"/>
              <w:ind w:right="-30"/>
              <w:jc w:val="left"/>
              <w:rPr>
                <w:sz w:val="22"/>
                <w:szCs w:val="22"/>
              </w:rPr>
            </w:pPr>
            <w:r>
              <w:rPr>
                <w:sz w:val="22"/>
                <w:szCs w:val="22"/>
              </w:rPr>
              <w:t>Вводные панели;</w:t>
            </w:r>
          </w:p>
          <w:p w:rsidR="00DB6DAB" w:rsidRDefault="00DB6DAB" w:rsidP="00DB6DAB">
            <w:pPr>
              <w:pStyle w:val="ac"/>
              <w:numPr>
                <w:ilvl w:val="0"/>
                <w:numId w:val="3"/>
              </w:numPr>
              <w:spacing w:line="259" w:lineRule="auto"/>
              <w:ind w:right="-30"/>
              <w:jc w:val="left"/>
              <w:rPr>
                <w:sz w:val="22"/>
                <w:szCs w:val="22"/>
              </w:rPr>
            </w:pPr>
            <w:r>
              <w:rPr>
                <w:sz w:val="22"/>
                <w:szCs w:val="22"/>
              </w:rPr>
              <w:t>Секционная панель</w:t>
            </w:r>
            <w:r w:rsidR="0051498D">
              <w:rPr>
                <w:sz w:val="22"/>
                <w:szCs w:val="22"/>
              </w:rPr>
              <w:t>.</w:t>
            </w:r>
          </w:p>
          <w:p w:rsidR="00EC2DE8" w:rsidRDefault="00EC2DE8" w:rsidP="00DB6DAB">
            <w:pPr>
              <w:pStyle w:val="ac"/>
              <w:numPr>
                <w:ilvl w:val="0"/>
                <w:numId w:val="3"/>
              </w:numPr>
              <w:spacing w:line="259" w:lineRule="auto"/>
              <w:ind w:right="-30"/>
              <w:jc w:val="left"/>
              <w:rPr>
                <w:sz w:val="22"/>
                <w:szCs w:val="22"/>
              </w:rPr>
            </w:pPr>
            <w:r>
              <w:rPr>
                <w:sz w:val="22"/>
                <w:szCs w:val="22"/>
              </w:rPr>
              <w:t>Торцевых панелей.</w:t>
            </w:r>
          </w:p>
          <w:p w:rsidR="00626293" w:rsidRPr="00795EA4" w:rsidRDefault="00626293" w:rsidP="008045E2">
            <w:pPr>
              <w:tabs>
                <w:tab w:val="num" w:pos="317"/>
              </w:tabs>
              <w:ind w:left="317" w:hanging="142"/>
            </w:pPr>
          </w:p>
        </w:tc>
        <w:tc>
          <w:tcPr>
            <w:tcW w:w="3402" w:type="dxa"/>
          </w:tcPr>
          <w:p w:rsidR="00626293" w:rsidRPr="00DF1B43" w:rsidRDefault="00626293" w:rsidP="00DF1B43">
            <w:pPr>
              <w:pStyle w:val="2"/>
              <w:rPr>
                <w:rFonts w:ascii="Times New Roman" w:eastAsia="Calibri" w:hAnsi="Times New Roman"/>
                <w:b w:val="0"/>
                <w:bCs w:val="0"/>
                <w:i w:val="0"/>
                <w:iCs w:val="0"/>
                <w:sz w:val="22"/>
                <w:szCs w:val="22"/>
              </w:rPr>
            </w:pPr>
            <w:r w:rsidRPr="00DF1B43">
              <w:rPr>
                <w:rFonts w:ascii="Times New Roman" w:eastAsia="Calibri" w:hAnsi="Times New Roman"/>
                <w:b w:val="0"/>
                <w:bCs w:val="0"/>
                <w:i w:val="0"/>
                <w:iCs w:val="0"/>
                <w:sz w:val="22"/>
                <w:szCs w:val="22"/>
              </w:rPr>
              <w:t>1.</w:t>
            </w:r>
            <w:r w:rsidR="00DB6DAB" w:rsidRPr="00DF1B43">
              <w:rPr>
                <w:rFonts w:ascii="Times New Roman" w:eastAsia="Calibri" w:hAnsi="Times New Roman"/>
                <w:b w:val="0"/>
                <w:bCs w:val="0"/>
                <w:i w:val="0"/>
                <w:iCs w:val="0"/>
                <w:sz w:val="22"/>
                <w:szCs w:val="22"/>
              </w:rPr>
              <w:t xml:space="preserve"> </w:t>
            </w:r>
            <w:r w:rsidR="0090534F" w:rsidRPr="00DF1B43">
              <w:rPr>
                <w:rFonts w:ascii="Times New Roman" w:eastAsia="Calibri" w:hAnsi="Times New Roman"/>
                <w:b w:val="0"/>
                <w:bCs w:val="0"/>
                <w:i w:val="0"/>
                <w:iCs w:val="0"/>
                <w:sz w:val="22"/>
                <w:szCs w:val="22"/>
              </w:rPr>
              <w:t>Ячейки ЩО70 и в</w:t>
            </w:r>
            <w:r w:rsidR="00DB6DAB" w:rsidRPr="00DF1B43">
              <w:rPr>
                <w:rFonts w:ascii="Times New Roman" w:eastAsia="Calibri" w:hAnsi="Times New Roman"/>
                <w:b w:val="0"/>
                <w:bCs w:val="0"/>
                <w:i w:val="0"/>
                <w:iCs w:val="0"/>
                <w:sz w:val="22"/>
                <w:szCs w:val="22"/>
              </w:rPr>
              <w:t>с</w:t>
            </w:r>
            <w:r w:rsidR="0090534F" w:rsidRPr="00DF1B43">
              <w:rPr>
                <w:rFonts w:ascii="Times New Roman" w:eastAsia="Calibri" w:hAnsi="Times New Roman"/>
                <w:b w:val="0"/>
                <w:bCs w:val="0"/>
                <w:i w:val="0"/>
                <w:iCs w:val="0"/>
                <w:sz w:val="22"/>
                <w:szCs w:val="22"/>
              </w:rPr>
              <w:t>е</w:t>
            </w:r>
            <w:r w:rsidR="00DB6DAB" w:rsidRPr="00DF1B43">
              <w:rPr>
                <w:rFonts w:ascii="Times New Roman" w:eastAsia="Calibri" w:hAnsi="Times New Roman"/>
                <w:b w:val="0"/>
                <w:bCs w:val="0"/>
                <w:i w:val="0"/>
                <w:iCs w:val="0"/>
                <w:sz w:val="22"/>
                <w:szCs w:val="22"/>
              </w:rPr>
              <w:t xml:space="preserve"> используем</w:t>
            </w:r>
            <w:r w:rsidR="0090534F" w:rsidRPr="00DF1B43">
              <w:rPr>
                <w:rFonts w:ascii="Times New Roman" w:eastAsia="Calibri" w:hAnsi="Times New Roman"/>
                <w:b w:val="0"/>
                <w:bCs w:val="0"/>
                <w:i w:val="0"/>
                <w:iCs w:val="0"/>
                <w:sz w:val="22"/>
                <w:szCs w:val="22"/>
              </w:rPr>
              <w:t>ые комплектующие</w:t>
            </w:r>
            <w:r w:rsidRPr="00DF1B43">
              <w:rPr>
                <w:rFonts w:ascii="Times New Roman" w:eastAsia="Calibri" w:hAnsi="Times New Roman"/>
                <w:b w:val="0"/>
                <w:bCs w:val="0"/>
                <w:i w:val="0"/>
                <w:iCs w:val="0"/>
                <w:sz w:val="22"/>
                <w:szCs w:val="22"/>
              </w:rPr>
              <w:t xml:space="preserve"> должн</w:t>
            </w:r>
            <w:r w:rsidR="0090534F" w:rsidRPr="00DF1B43">
              <w:rPr>
                <w:rFonts w:ascii="Times New Roman" w:eastAsia="Calibri" w:hAnsi="Times New Roman"/>
                <w:b w:val="0"/>
                <w:bCs w:val="0"/>
                <w:i w:val="0"/>
                <w:iCs w:val="0"/>
                <w:sz w:val="22"/>
                <w:szCs w:val="22"/>
              </w:rPr>
              <w:t>ы</w:t>
            </w:r>
            <w:r w:rsidRPr="00DF1B43">
              <w:rPr>
                <w:rFonts w:ascii="Times New Roman" w:eastAsia="Calibri" w:hAnsi="Times New Roman"/>
                <w:b w:val="0"/>
                <w:bCs w:val="0"/>
                <w:i w:val="0"/>
                <w:iCs w:val="0"/>
                <w:sz w:val="22"/>
                <w:szCs w:val="22"/>
              </w:rPr>
              <w:t xml:space="preserve"> </w:t>
            </w:r>
            <w:r w:rsidR="0090534F" w:rsidRPr="00DF1B43">
              <w:rPr>
                <w:rFonts w:ascii="Times New Roman" w:eastAsia="Calibri" w:hAnsi="Times New Roman"/>
                <w:b w:val="0"/>
                <w:bCs w:val="0"/>
                <w:i w:val="0"/>
                <w:iCs w:val="0"/>
                <w:sz w:val="22"/>
                <w:szCs w:val="22"/>
              </w:rPr>
              <w:t xml:space="preserve">выполнять требования </w:t>
            </w:r>
            <w:r w:rsidRPr="00DF1B43">
              <w:rPr>
                <w:rFonts w:ascii="Times New Roman" w:eastAsia="Calibri" w:hAnsi="Times New Roman"/>
                <w:b w:val="0"/>
                <w:bCs w:val="0"/>
                <w:i w:val="0"/>
                <w:iCs w:val="0"/>
                <w:sz w:val="22"/>
                <w:szCs w:val="22"/>
              </w:rPr>
              <w:t xml:space="preserve"> ПУЭ-7 издание,  ПТЭЭП</w:t>
            </w:r>
            <w:r w:rsidR="00DF1B43">
              <w:rPr>
                <w:rFonts w:ascii="Times New Roman" w:eastAsia="Calibri" w:hAnsi="Times New Roman"/>
                <w:b w:val="0"/>
                <w:bCs w:val="0"/>
                <w:i w:val="0"/>
                <w:iCs w:val="0"/>
                <w:sz w:val="22"/>
                <w:szCs w:val="22"/>
              </w:rPr>
              <w:t xml:space="preserve">, </w:t>
            </w:r>
            <w:r w:rsidR="00CD70A0" w:rsidRPr="00DF1B43">
              <w:rPr>
                <w:rFonts w:ascii="Times New Roman" w:eastAsia="Calibri" w:hAnsi="Times New Roman"/>
                <w:b w:val="0"/>
                <w:bCs w:val="0"/>
                <w:i w:val="0"/>
                <w:iCs w:val="0"/>
                <w:sz w:val="22"/>
                <w:szCs w:val="22"/>
              </w:rPr>
              <w:t xml:space="preserve">ГОСТ </w:t>
            </w:r>
            <w:proofErr w:type="gramStart"/>
            <w:r w:rsidR="00CD70A0" w:rsidRPr="00DF1B43">
              <w:rPr>
                <w:rFonts w:ascii="Times New Roman" w:eastAsia="Calibri" w:hAnsi="Times New Roman"/>
                <w:b w:val="0"/>
                <w:bCs w:val="0"/>
                <w:i w:val="0"/>
                <w:iCs w:val="0"/>
                <w:sz w:val="22"/>
                <w:szCs w:val="22"/>
              </w:rPr>
              <w:t>Р</w:t>
            </w:r>
            <w:proofErr w:type="gramEnd"/>
            <w:r w:rsidR="00CD70A0" w:rsidRPr="00CD70A0">
              <w:rPr>
                <w:rFonts w:ascii="Times New Roman" w:eastAsia="Calibri" w:hAnsi="Times New Roman"/>
                <w:b w:val="0"/>
                <w:bCs w:val="0"/>
                <w:i w:val="0"/>
                <w:iCs w:val="0"/>
                <w:sz w:val="22"/>
                <w:szCs w:val="22"/>
              </w:rPr>
              <w:t xml:space="preserve"> 51321.1-2000 </w:t>
            </w:r>
            <w:r w:rsidR="00CD70A0">
              <w:rPr>
                <w:rFonts w:ascii="Times New Roman" w:eastAsia="Calibri" w:hAnsi="Times New Roman"/>
                <w:b w:val="0"/>
                <w:bCs w:val="0"/>
                <w:i w:val="0"/>
                <w:iCs w:val="0"/>
                <w:sz w:val="22"/>
                <w:szCs w:val="22"/>
              </w:rPr>
              <w:t>(</w:t>
            </w:r>
            <w:proofErr w:type="spellStart"/>
            <w:r w:rsidR="00CD70A0" w:rsidRPr="00CD70A0">
              <w:rPr>
                <w:rFonts w:ascii="Times New Roman" w:eastAsia="Calibri" w:hAnsi="Times New Roman"/>
                <w:b w:val="0"/>
                <w:bCs w:val="0"/>
                <w:i w:val="0"/>
                <w:iCs w:val="0"/>
                <w:sz w:val="22"/>
                <w:szCs w:val="22"/>
              </w:rPr>
              <w:t>мэк</w:t>
            </w:r>
            <w:proofErr w:type="spellEnd"/>
            <w:r w:rsidR="00CD70A0" w:rsidRPr="00CD70A0">
              <w:rPr>
                <w:rFonts w:ascii="Times New Roman" w:eastAsia="Calibri" w:hAnsi="Times New Roman"/>
                <w:b w:val="0"/>
                <w:bCs w:val="0"/>
                <w:i w:val="0"/>
                <w:iCs w:val="0"/>
                <w:sz w:val="22"/>
                <w:szCs w:val="22"/>
              </w:rPr>
              <w:t xml:space="preserve"> 60439-1-92 </w:t>
            </w:r>
            <w:r w:rsidR="00DF1B43" w:rsidRPr="00DF1B43">
              <w:rPr>
                <w:rFonts w:ascii="Times New Roman" w:eastAsia="Calibri" w:hAnsi="Times New Roman"/>
                <w:b w:val="0"/>
                <w:bCs w:val="0"/>
                <w:i w:val="0"/>
                <w:iCs w:val="0"/>
                <w:sz w:val="22"/>
                <w:szCs w:val="22"/>
              </w:rPr>
              <w:t>ГОСТ Р 51778-2001</w:t>
            </w:r>
            <w:r w:rsidR="00CD70A0">
              <w:rPr>
                <w:rFonts w:ascii="Times New Roman" w:eastAsia="Calibri" w:hAnsi="Times New Roman"/>
                <w:b w:val="0"/>
                <w:bCs w:val="0"/>
                <w:i w:val="0"/>
                <w:iCs w:val="0"/>
                <w:sz w:val="22"/>
                <w:szCs w:val="22"/>
              </w:rPr>
              <w:t>)</w:t>
            </w:r>
            <w:r w:rsidR="00CD70A0" w:rsidRPr="00D5436C">
              <w:rPr>
                <w:rFonts w:asciiTheme="majorHAnsi" w:eastAsiaTheme="majorEastAsia" w:hAnsiTheme="majorHAnsi" w:cstheme="majorBidi"/>
                <w:sz w:val="22"/>
                <w:szCs w:val="22"/>
              </w:rPr>
              <w:t>.</w:t>
            </w:r>
          </w:p>
          <w:p w:rsidR="006042E5" w:rsidRDefault="004A1BD1" w:rsidP="00063B65">
            <w:pPr>
              <w:overflowPunct w:val="0"/>
              <w:autoSpaceDE w:val="0"/>
              <w:autoSpaceDN w:val="0"/>
              <w:adjustRightInd w:val="0"/>
              <w:rPr>
                <w:sz w:val="22"/>
                <w:szCs w:val="22"/>
              </w:rPr>
            </w:pPr>
            <w:r>
              <w:rPr>
                <w:sz w:val="22"/>
                <w:szCs w:val="22"/>
              </w:rPr>
              <w:t>2</w:t>
            </w:r>
            <w:r w:rsidR="00626293">
              <w:rPr>
                <w:sz w:val="22"/>
                <w:szCs w:val="22"/>
              </w:rPr>
              <w:t>.</w:t>
            </w:r>
            <w:r w:rsidR="0090534F">
              <w:rPr>
                <w:sz w:val="22"/>
                <w:szCs w:val="22"/>
              </w:rPr>
              <w:t>Ком</w:t>
            </w:r>
            <w:r w:rsidR="00FC3FBE">
              <w:rPr>
                <w:sz w:val="22"/>
                <w:szCs w:val="22"/>
              </w:rPr>
              <w:t>м</w:t>
            </w:r>
            <w:r w:rsidR="0090534F">
              <w:rPr>
                <w:sz w:val="22"/>
                <w:szCs w:val="22"/>
              </w:rPr>
              <w:t>утационные аппараты</w:t>
            </w:r>
            <w:r w:rsidR="00626293">
              <w:rPr>
                <w:sz w:val="22"/>
                <w:szCs w:val="22"/>
              </w:rPr>
              <w:t xml:space="preserve"> </w:t>
            </w:r>
            <w:r w:rsidR="0090534F">
              <w:rPr>
                <w:sz w:val="22"/>
                <w:szCs w:val="22"/>
              </w:rPr>
              <w:t>линейных панелей должны быть выполнены с защитой на плавких вставках</w:t>
            </w:r>
            <w:r w:rsidR="00FC3FBE">
              <w:rPr>
                <w:sz w:val="22"/>
                <w:szCs w:val="22"/>
              </w:rPr>
              <w:t>(</w:t>
            </w:r>
            <w:proofErr w:type="gramStart"/>
            <w:r w:rsidR="00FC3FBE">
              <w:rPr>
                <w:sz w:val="22"/>
                <w:szCs w:val="22"/>
                <w:lang w:val="en-US"/>
              </w:rPr>
              <w:t>I</w:t>
            </w:r>
            <w:proofErr w:type="gramEnd"/>
            <w:r w:rsidR="00FC3FBE">
              <w:rPr>
                <w:sz w:val="22"/>
                <w:szCs w:val="22"/>
              </w:rPr>
              <w:t>пл.в.=250А)</w:t>
            </w:r>
            <w:r w:rsidR="0090534F">
              <w:rPr>
                <w:sz w:val="22"/>
                <w:szCs w:val="22"/>
              </w:rPr>
              <w:t>.</w:t>
            </w:r>
          </w:p>
          <w:p w:rsidR="004A1BD1" w:rsidRDefault="004A1BD1" w:rsidP="0090534F">
            <w:pPr>
              <w:pStyle w:val="4"/>
              <w:spacing w:before="0" w:after="0"/>
              <w:rPr>
                <w:rFonts w:ascii="Times New Roman" w:eastAsia="Calibri" w:hAnsi="Times New Roman"/>
                <w:b w:val="0"/>
                <w:bCs w:val="0"/>
                <w:sz w:val="22"/>
                <w:szCs w:val="22"/>
              </w:rPr>
            </w:pPr>
            <w:r w:rsidRPr="004A1BD1">
              <w:rPr>
                <w:rFonts w:ascii="Times New Roman" w:eastAsia="Calibri" w:hAnsi="Times New Roman"/>
                <w:b w:val="0"/>
                <w:bCs w:val="0"/>
                <w:sz w:val="22"/>
                <w:szCs w:val="22"/>
              </w:rPr>
              <w:t xml:space="preserve">3. </w:t>
            </w:r>
            <w:r w:rsidR="00BA47E4">
              <w:rPr>
                <w:rFonts w:ascii="Times New Roman" w:eastAsia="Calibri" w:hAnsi="Times New Roman"/>
                <w:b w:val="0"/>
                <w:bCs w:val="0"/>
                <w:sz w:val="22"/>
                <w:szCs w:val="22"/>
              </w:rPr>
              <w:t>Габаритные размеры</w:t>
            </w:r>
            <w:r w:rsidR="0090534F">
              <w:rPr>
                <w:rFonts w:ascii="Times New Roman" w:eastAsia="Calibri" w:hAnsi="Times New Roman"/>
                <w:b w:val="0"/>
                <w:bCs w:val="0"/>
                <w:sz w:val="22"/>
                <w:szCs w:val="22"/>
              </w:rPr>
              <w:t xml:space="preserve"> ячеек должн</w:t>
            </w:r>
            <w:r w:rsidR="00BA47E4">
              <w:rPr>
                <w:rFonts w:ascii="Times New Roman" w:eastAsia="Calibri" w:hAnsi="Times New Roman"/>
                <w:b w:val="0"/>
                <w:bCs w:val="0"/>
                <w:sz w:val="22"/>
                <w:szCs w:val="22"/>
              </w:rPr>
              <w:t>ы</w:t>
            </w:r>
            <w:r w:rsidR="0090534F">
              <w:rPr>
                <w:rFonts w:ascii="Times New Roman" w:eastAsia="Calibri" w:hAnsi="Times New Roman"/>
                <w:b w:val="0"/>
                <w:bCs w:val="0"/>
                <w:sz w:val="22"/>
                <w:szCs w:val="22"/>
              </w:rPr>
              <w:t xml:space="preserve"> соответствовать:</w:t>
            </w:r>
          </w:p>
          <w:p w:rsidR="0090534F" w:rsidRDefault="0090534F" w:rsidP="0090534F">
            <w:pPr>
              <w:pStyle w:val="ac"/>
              <w:spacing w:line="259" w:lineRule="auto"/>
              <w:ind w:left="0" w:right="-30"/>
              <w:jc w:val="left"/>
              <w:rPr>
                <w:sz w:val="22"/>
                <w:szCs w:val="22"/>
              </w:rPr>
            </w:pPr>
            <w:r w:rsidRPr="00FC3FBE">
              <w:rPr>
                <w:sz w:val="22"/>
                <w:szCs w:val="22"/>
              </w:rPr>
              <w:t>3.1.</w:t>
            </w:r>
            <w:r>
              <w:t xml:space="preserve"> </w:t>
            </w:r>
            <w:r>
              <w:rPr>
                <w:sz w:val="22"/>
                <w:szCs w:val="22"/>
              </w:rPr>
              <w:t>Линейные панели на четыре отходящие линии- 800</w:t>
            </w:r>
            <w:r w:rsidR="00BA47E4">
              <w:rPr>
                <w:sz w:val="22"/>
                <w:szCs w:val="22"/>
              </w:rPr>
              <w:t>х600</w:t>
            </w:r>
            <w:r>
              <w:rPr>
                <w:sz w:val="22"/>
                <w:szCs w:val="22"/>
              </w:rPr>
              <w:t>мм.</w:t>
            </w:r>
            <w:r w:rsidR="00FC3FBE">
              <w:rPr>
                <w:sz w:val="22"/>
                <w:szCs w:val="22"/>
              </w:rPr>
              <w:t>;</w:t>
            </w:r>
          </w:p>
          <w:p w:rsidR="0090534F" w:rsidRDefault="0090534F" w:rsidP="0090534F">
            <w:pPr>
              <w:pStyle w:val="ac"/>
              <w:spacing w:line="259" w:lineRule="auto"/>
              <w:ind w:left="0" w:right="-30"/>
              <w:jc w:val="left"/>
              <w:rPr>
                <w:sz w:val="22"/>
                <w:szCs w:val="22"/>
              </w:rPr>
            </w:pPr>
            <w:r>
              <w:rPr>
                <w:sz w:val="22"/>
                <w:szCs w:val="22"/>
              </w:rPr>
              <w:t>3.2. Вводные панели</w:t>
            </w:r>
            <w:r w:rsidR="00FC3FBE">
              <w:rPr>
                <w:sz w:val="22"/>
                <w:szCs w:val="22"/>
              </w:rPr>
              <w:t xml:space="preserve"> – 600</w:t>
            </w:r>
            <w:r w:rsidR="00BA47E4">
              <w:rPr>
                <w:sz w:val="22"/>
                <w:szCs w:val="22"/>
              </w:rPr>
              <w:t>х600</w:t>
            </w:r>
            <w:r w:rsidR="00FC3FBE">
              <w:rPr>
                <w:sz w:val="22"/>
                <w:szCs w:val="22"/>
              </w:rPr>
              <w:t>мм</w:t>
            </w:r>
            <w:r>
              <w:rPr>
                <w:sz w:val="22"/>
                <w:szCs w:val="22"/>
              </w:rPr>
              <w:t>;</w:t>
            </w:r>
          </w:p>
          <w:p w:rsidR="00FC3FBE" w:rsidRDefault="00FC3FBE" w:rsidP="00FC3FBE">
            <w:pPr>
              <w:pStyle w:val="ac"/>
              <w:spacing w:line="259" w:lineRule="auto"/>
              <w:ind w:left="0" w:right="-30"/>
              <w:jc w:val="left"/>
              <w:rPr>
                <w:sz w:val="22"/>
                <w:szCs w:val="22"/>
              </w:rPr>
            </w:pPr>
            <w:r>
              <w:rPr>
                <w:sz w:val="22"/>
                <w:szCs w:val="22"/>
              </w:rPr>
              <w:t>3.3. Секционная панель- 300</w:t>
            </w:r>
            <w:r w:rsidR="00BA47E4">
              <w:rPr>
                <w:sz w:val="22"/>
                <w:szCs w:val="22"/>
              </w:rPr>
              <w:t>х600</w:t>
            </w:r>
            <w:r>
              <w:rPr>
                <w:sz w:val="22"/>
                <w:szCs w:val="22"/>
              </w:rPr>
              <w:t>мм.</w:t>
            </w:r>
          </w:p>
          <w:p w:rsidR="00BA47E4" w:rsidRDefault="00BA47E4" w:rsidP="00FC3FBE">
            <w:pPr>
              <w:pStyle w:val="ac"/>
              <w:spacing w:line="259" w:lineRule="auto"/>
              <w:ind w:left="0" w:right="-30"/>
              <w:jc w:val="left"/>
              <w:rPr>
                <w:sz w:val="22"/>
                <w:szCs w:val="22"/>
              </w:rPr>
            </w:pPr>
            <w:r>
              <w:rPr>
                <w:sz w:val="22"/>
                <w:szCs w:val="22"/>
              </w:rPr>
              <w:t>Высота ячеек не более 2200мм.</w:t>
            </w:r>
          </w:p>
          <w:p w:rsidR="00FC3FBE" w:rsidRDefault="00FC3FBE" w:rsidP="00FC3FBE">
            <w:pPr>
              <w:pStyle w:val="ac"/>
              <w:spacing w:line="259" w:lineRule="auto"/>
              <w:ind w:left="0" w:right="-30"/>
              <w:jc w:val="left"/>
              <w:rPr>
                <w:sz w:val="22"/>
                <w:szCs w:val="22"/>
              </w:rPr>
            </w:pPr>
            <w:r>
              <w:rPr>
                <w:sz w:val="22"/>
                <w:szCs w:val="22"/>
              </w:rPr>
              <w:t xml:space="preserve">4. Коммутационные аппараты вводных панелей должны быть выполнены с защитой на </w:t>
            </w:r>
            <w:r>
              <w:rPr>
                <w:sz w:val="22"/>
                <w:szCs w:val="22"/>
              </w:rPr>
              <w:lastRenderedPageBreak/>
              <w:t>автоматических выключателях(</w:t>
            </w:r>
            <w:proofErr w:type="gramStart"/>
            <w:r>
              <w:rPr>
                <w:sz w:val="22"/>
                <w:szCs w:val="22"/>
                <w:lang w:val="en-US"/>
              </w:rPr>
              <w:t>I</w:t>
            </w:r>
            <w:proofErr w:type="gramEnd"/>
            <w:r>
              <w:rPr>
                <w:sz w:val="22"/>
                <w:szCs w:val="22"/>
              </w:rPr>
              <w:t>н.а.=1000А).</w:t>
            </w:r>
          </w:p>
          <w:p w:rsidR="00FC3FBE" w:rsidRDefault="00FC3FBE" w:rsidP="00FC3FBE">
            <w:pPr>
              <w:pStyle w:val="ac"/>
              <w:spacing w:line="259" w:lineRule="auto"/>
              <w:ind w:left="0" w:right="-30"/>
              <w:jc w:val="left"/>
              <w:rPr>
                <w:sz w:val="22"/>
                <w:szCs w:val="22"/>
              </w:rPr>
            </w:pPr>
            <w:r>
              <w:rPr>
                <w:sz w:val="22"/>
                <w:szCs w:val="22"/>
              </w:rPr>
              <w:t>5. Низковольтные ячейки ЩО70</w:t>
            </w:r>
          </w:p>
          <w:p w:rsidR="00CD70A0" w:rsidRDefault="00FC3FBE" w:rsidP="00FC3FBE">
            <w:pPr>
              <w:pStyle w:val="ac"/>
              <w:spacing w:line="259" w:lineRule="auto"/>
              <w:ind w:left="0" w:right="-30"/>
              <w:jc w:val="left"/>
              <w:rPr>
                <w:sz w:val="22"/>
                <w:szCs w:val="22"/>
              </w:rPr>
            </w:pPr>
            <w:r>
              <w:rPr>
                <w:sz w:val="22"/>
                <w:szCs w:val="22"/>
              </w:rPr>
              <w:t xml:space="preserve">должны быть выполнены </w:t>
            </w:r>
            <w:proofErr w:type="gramStart"/>
            <w:r>
              <w:rPr>
                <w:sz w:val="22"/>
                <w:szCs w:val="22"/>
              </w:rPr>
              <w:t>на</w:t>
            </w:r>
            <w:proofErr w:type="gramEnd"/>
            <w:r>
              <w:rPr>
                <w:sz w:val="22"/>
                <w:szCs w:val="22"/>
              </w:rPr>
              <w:t>:</w:t>
            </w:r>
          </w:p>
          <w:p w:rsidR="00FC3FBE" w:rsidRDefault="00FC3FBE" w:rsidP="00FC3FBE">
            <w:pPr>
              <w:pStyle w:val="ac"/>
              <w:spacing w:line="259" w:lineRule="auto"/>
              <w:ind w:left="0" w:right="-30"/>
              <w:jc w:val="left"/>
              <w:rPr>
                <w:sz w:val="22"/>
                <w:szCs w:val="22"/>
              </w:rPr>
            </w:pPr>
            <w:r>
              <w:rPr>
                <w:sz w:val="22"/>
                <w:szCs w:val="22"/>
              </w:rPr>
              <w:t>5.1. номинальное напряжение 0,4кВ;</w:t>
            </w:r>
          </w:p>
          <w:p w:rsidR="00BA47E4" w:rsidRDefault="00FC3FBE" w:rsidP="00FC3FBE">
            <w:pPr>
              <w:pStyle w:val="ac"/>
              <w:spacing w:line="259" w:lineRule="auto"/>
              <w:ind w:left="0" w:right="-30"/>
              <w:jc w:val="left"/>
              <w:rPr>
                <w:sz w:val="22"/>
                <w:szCs w:val="22"/>
              </w:rPr>
            </w:pPr>
            <w:r>
              <w:rPr>
                <w:sz w:val="22"/>
                <w:szCs w:val="22"/>
              </w:rPr>
              <w:t>5.2. номинальный ток-1000А;</w:t>
            </w:r>
          </w:p>
          <w:p w:rsidR="00DC220A" w:rsidRDefault="006449B0" w:rsidP="00FC3FBE">
            <w:pPr>
              <w:pStyle w:val="ac"/>
              <w:spacing w:line="259" w:lineRule="auto"/>
              <w:ind w:left="0" w:right="-30"/>
              <w:jc w:val="left"/>
              <w:rPr>
                <w:sz w:val="22"/>
                <w:szCs w:val="22"/>
              </w:rPr>
            </w:pPr>
            <w:r>
              <w:rPr>
                <w:sz w:val="22"/>
                <w:szCs w:val="22"/>
              </w:rPr>
              <w:t xml:space="preserve">6. </w:t>
            </w:r>
            <w:proofErr w:type="gramStart"/>
            <w:r w:rsidR="007A7169">
              <w:rPr>
                <w:sz w:val="22"/>
                <w:szCs w:val="22"/>
              </w:rPr>
              <w:t>В</w:t>
            </w:r>
            <w:proofErr w:type="gramEnd"/>
            <w:r w:rsidR="007A7169">
              <w:rPr>
                <w:sz w:val="22"/>
                <w:szCs w:val="22"/>
              </w:rPr>
              <w:t xml:space="preserve"> вводных панелях должны быть установлены трансформаторы тока 800/5(для подключения приборов учёта электрической энергии)</w:t>
            </w:r>
            <w:r w:rsidR="00DC220A">
              <w:rPr>
                <w:sz w:val="22"/>
                <w:szCs w:val="22"/>
              </w:rPr>
              <w:t>.</w:t>
            </w:r>
          </w:p>
          <w:p w:rsidR="006449B0" w:rsidRPr="00FC3FBE" w:rsidRDefault="00DC220A" w:rsidP="00FC3FBE">
            <w:pPr>
              <w:pStyle w:val="ac"/>
              <w:spacing w:line="259" w:lineRule="auto"/>
              <w:ind w:left="0" w:right="-30"/>
              <w:jc w:val="left"/>
              <w:rPr>
                <w:sz w:val="22"/>
                <w:szCs w:val="22"/>
              </w:rPr>
            </w:pPr>
            <w:r>
              <w:rPr>
                <w:sz w:val="22"/>
                <w:szCs w:val="22"/>
              </w:rPr>
              <w:t>7.</w:t>
            </w:r>
            <w:proofErr w:type="gramStart"/>
            <w:r>
              <w:rPr>
                <w:sz w:val="22"/>
                <w:szCs w:val="22"/>
              </w:rPr>
              <w:t>В</w:t>
            </w:r>
            <w:proofErr w:type="gramEnd"/>
            <w:r>
              <w:rPr>
                <w:sz w:val="22"/>
                <w:szCs w:val="22"/>
              </w:rPr>
              <w:t xml:space="preserve"> </w:t>
            </w:r>
            <w:r w:rsidR="00BE301D">
              <w:rPr>
                <w:sz w:val="22"/>
                <w:szCs w:val="22"/>
              </w:rPr>
              <w:t>в</w:t>
            </w:r>
            <w:r>
              <w:rPr>
                <w:sz w:val="22"/>
                <w:szCs w:val="22"/>
              </w:rPr>
              <w:t xml:space="preserve">водных и линейных ячейках должны быть установлены </w:t>
            </w:r>
            <w:r w:rsidR="0051498D">
              <w:rPr>
                <w:sz w:val="22"/>
                <w:szCs w:val="22"/>
              </w:rPr>
              <w:t xml:space="preserve">и подключены амперметры и вольтметры. </w:t>
            </w:r>
          </w:p>
          <w:p w:rsidR="00626293" w:rsidRPr="00795EA4" w:rsidRDefault="00626293" w:rsidP="00063B65">
            <w:pPr>
              <w:overflowPunct w:val="0"/>
              <w:autoSpaceDE w:val="0"/>
              <w:autoSpaceDN w:val="0"/>
              <w:adjustRightInd w:val="0"/>
            </w:pPr>
          </w:p>
          <w:p w:rsidR="00626293" w:rsidRPr="00795EA4" w:rsidRDefault="00626293" w:rsidP="00063B65">
            <w:pPr>
              <w:overflowPunct w:val="0"/>
              <w:autoSpaceDE w:val="0"/>
              <w:autoSpaceDN w:val="0"/>
              <w:adjustRightInd w:val="0"/>
            </w:pPr>
          </w:p>
        </w:tc>
        <w:tc>
          <w:tcPr>
            <w:tcW w:w="3118" w:type="dxa"/>
          </w:tcPr>
          <w:p w:rsidR="0051498D" w:rsidRDefault="0051498D" w:rsidP="0051498D">
            <w:pPr>
              <w:pStyle w:val="ac"/>
              <w:spacing w:line="259" w:lineRule="auto"/>
              <w:ind w:left="0" w:right="-30"/>
              <w:jc w:val="left"/>
              <w:rPr>
                <w:sz w:val="22"/>
                <w:szCs w:val="22"/>
              </w:rPr>
            </w:pPr>
            <w:r>
              <w:rPr>
                <w:sz w:val="22"/>
                <w:szCs w:val="22"/>
              </w:rPr>
              <w:lastRenderedPageBreak/>
              <w:t>Поставка низковольтных ячеек ЩО70 в количестве:</w:t>
            </w:r>
          </w:p>
          <w:p w:rsidR="0051498D" w:rsidRDefault="0051498D" w:rsidP="0051498D">
            <w:pPr>
              <w:pStyle w:val="ac"/>
              <w:numPr>
                <w:ilvl w:val="0"/>
                <w:numId w:val="7"/>
              </w:numPr>
              <w:spacing w:line="259" w:lineRule="auto"/>
              <w:ind w:right="-30"/>
              <w:jc w:val="left"/>
              <w:rPr>
                <w:sz w:val="22"/>
                <w:szCs w:val="22"/>
              </w:rPr>
            </w:pPr>
            <w:r>
              <w:rPr>
                <w:sz w:val="22"/>
                <w:szCs w:val="22"/>
              </w:rPr>
              <w:t>Линейные панели на четыре отходящие линии-4шт.;</w:t>
            </w:r>
          </w:p>
          <w:p w:rsidR="0051498D" w:rsidRDefault="0051498D" w:rsidP="0051498D">
            <w:pPr>
              <w:pStyle w:val="ac"/>
              <w:numPr>
                <w:ilvl w:val="0"/>
                <w:numId w:val="7"/>
              </w:numPr>
              <w:spacing w:line="259" w:lineRule="auto"/>
              <w:ind w:right="-30"/>
              <w:jc w:val="left"/>
              <w:rPr>
                <w:sz w:val="22"/>
                <w:szCs w:val="22"/>
              </w:rPr>
            </w:pPr>
            <w:r>
              <w:rPr>
                <w:sz w:val="22"/>
                <w:szCs w:val="22"/>
              </w:rPr>
              <w:t>Вводные панели-2шт.;</w:t>
            </w:r>
          </w:p>
          <w:p w:rsidR="00E34612" w:rsidRDefault="0051498D" w:rsidP="0051498D">
            <w:pPr>
              <w:pStyle w:val="ac"/>
              <w:numPr>
                <w:ilvl w:val="0"/>
                <w:numId w:val="7"/>
              </w:numPr>
              <w:spacing w:line="259" w:lineRule="auto"/>
              <w:ind w:right="-30"/>
              <w:jc w:val="left"/>
              <w:rPr>
                <w:sz w:val="22"/>
                <w:szCs w:val="22"/>
              </w:rPr>
            </w:pPr>
            <w:r w:rsidRPr="0051498D">
              <w:rPr>
                <w:sz w:val="22"/>
                <w:szCs w:val="22"/>
              </w:rPr>
              <w:t>Секционная панель</w:t>
            </w:r>
            <w:r>
              <w:rPr>
                <w:sz w:val="22"/>
                <w:szCs w:val="22"/>
              </w:rPr>
              <w:t>-1шт.</w:t>
            </w:r>
          </w:p>
          <w:p w:rsidR="00EC2DE8" w:rsidRPr="0051498D" w:rsidRDefault="00EC2DE8" w:rsidP="00EC2DE8">
            <w:pPr>
              <w:pStyle w:val="ac"/>
              <w:numPr>
                <w:ilvl w:val="0"/>
                <w:numId w:val="7"/>
              </w:numPr>
              <w:spacing w:line="259" w:lineRule="auto"/>
              <w:ind w:right="-30"/>
              <w:jc w:val="left"/>
              <w:rPr>
                <w:sz w:val="22"/>
                <w:szCs w:val="22"/>
              </w:rPr>
            </w:pPr>
            <w:r>
              <w:rPr>
                <w:sz w:val="22"/>
                <w:szCs w:val="22"/>
              </w:rPr>
              <w:t>Торцевые панели-2шт.</w:t>
            </w: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gridSpan w:val="2"/>
            <w:vAlign w:val="center"/>
          </w:tcPr>
          <w:p w:rsidR="00626293" w:rsidRPr="00AA1338" w:rsidRDefault="00C573D5" w:rsidP="00C573D5">
            <w:pPr>
              <w:rPr>
                <w:highlight w:val="yellow"/>
              </w:rPr>
            </w:pPr>
            <w:r>
              <w:rPr>
                <w:b/>
                <w:sz w:val="22"/>
                <w:szCs w:val="22"/>
              </w:rPr>
              <w:t>382000</w:t>
            </w:r>
            <w:r w:rsidR="00626293" w:rsidRPr="00222B3B">
              <w:rPr>
                <w:b/>
                <w:sz w:val="22"/>
                <w:szCs w:val="22"/>
              </w:rPr>
              <w:t xml:space="preserve"> </w:t>
            </w:r>
            <w:r w:rsidR="00626293" w:rsidRPr="00222B3B">
              <w:rPr>
                <w:sz w:val="22"/>
                <w:szCs w:val="22"/>
              </w:rPr>
              <w:t>(</w:t>
            </w:r>
            <w:r w:rsidR="00626293">
              <w:rPr>
                <w:sz w:val="22"/>
                <w:szCs w:val="22"/>
              </w:rPr>
              <w:t>_</w:t>
            </w:r>
            <w:r w:rsidR="00E02A7A">
              <w:rPr>
                <w:sz w:val="22"/>
                <w:szCs w:val="22"/>
              </w:rPr>
              <w:t xml:space="preserve"> </w:t>
            </w:r>
            <w:r>
              <w:rPr>
                <w:sz w:val="22"/>
                <w:szCs w:val="22"/>
              </w:rPr>
              <w:t xml:space="preserve">триста восемьдесят две </w:t>
            </w:r>
            <w:r w:rsidR="00E02A7A">
              <w:rPr>
                <w:sz w:val="22"/>
                <w:szCs w:val="22"/>
              </w:rPr>
              <w:t xml:space="preserve"> тысяч</w:t>
            </w:r>
            <w:r>
              <w:rPr>
                <w:sz w:val="22"/>
                <w:szCs w:val="22"/>
              </w:rPr>
              <w:t>и</w:t>
            </w:r>
            <w:r w:rsidR="00E02A7A">
              <w:rPr>
                <w:sz w:val="22"/>
                <w:szCs w:val="22"/>
              </w:rPr>
              <w:t xml:space="preserve"> </w:t>
            </w:r>
            <w:r w:rsidR="00626293">
              <w:rPr>
                <w:sz w:val="22"/>
                <w:szCs w:val="22"/>
              </w:rPr>
              <w:t>_</w:t>
            </w:r>
            <w:r w:rsidR="00626293" w:rsidRPr="00222B3B">
              <w:rPr>
                <w:sz w:val="22"/>
                <w:szCs w:val="22"/>
              </w:rPr>
              <w:t>) рубл</w:t>
            </w:r>
            <w:r>
              <w:rPr>
                <w:sz w:val="22"/>
                <w:szCs w:val="22"/>
              </w:rPr>
              <w:t>ей</w:t>
            </w:r>
            <w:r w:rsidR="00626293" w:rsidRPr="00222B3B">
              <w:rPr>
                <w:sz w:val="22"/>
                <w:szCs w:val="22"/>
              </w:rPr>
              <w:t xml:space="preserve">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6293" w:rsidRPr="00795EA4" w:rsidRDefault="00626293" w:rsidP="00063B65">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626293" w:rsidRPr="00795EA4" w:rsidRDefault="0011179D" w:rsidP="006612A4">
            <w:r w:rsidRPr="00795EA4">
              <w:rPr>
                <w:sz w:val="22"/>
                <w:szCs w:val="22"/>
              </w:rPr>
              <w:t xml:space="preserve">В цену должны быть включены все расходы, связанные с выполнением работ, уплатой налогов, сборов </w:t>
            </w:r>
            <w:r w:rsidR="006612A4">
              <w:rPr>
                <w:sz w:val="22"/>
                <w:szCs w:val="22"/>
              </w:rPr>
              <w:t>и других обязательных платежей</w:t>
            </w:r>
            <w:r w:rsidRPr="00795EA4">
              <w:rPr>
                <w:sz w:val="22"/>
                <w:szCs w:val="22"/>
              </w:rPr>
              <w:t>, если таковая потребуется при выполнении работ, а также основная заработная плата, эксплуатация машин и механизмов, стоимость материалов</w:t>
            </w:r>
            <w:r w:rsidR="009109CE">
              <w:rPr>
                <w:sz w:val="22"/>
                <w:szCs w:val="22"/>
              </w:rPr>
              <w:t xml:space="preserve"> и затраты связанные с доставкой готовой продукции к Заказчику</w:t>
            </w:r>
            <w:r w:rsidRPr="00795EA4">
              <w:rPr>
                <w:sz w:val="22"/>
                <w:szCs w:val="22"/>
              </w:rPr>
              <w:t>.</w:t>
            </w:r>
          </w:p>
        </w:tc>
      </w:tr>
      <w:tr w:rsidR="00626293" w:rsidRPr="00D22C00" w:rsidTr="00063B65">
        <w:tblPrEx>
          <w:tblLook w:val="00A0"/>
        </w:tblPrEx>
        <w:tc>
          <w:tcPr>
            <w:tcW w:w="3403" w:type="dxa"/>
            <w:gridSpan w:val="2"/>
            <w:vAlign w:val="center"/>
          </w:tcPr>
          <w:p w:rsidR="00626293" w:rsidRPr="00795EA4" w:rsidRDefault="00626293" w:rsidP="00894C52">
            <w:r w:rsidRPr="00795EA4">
              <w:rPr>
                <w:sz w:val="22"/>
                <w:szCs w:val="22"/>
              </w:rPr>
              <w:t xml:space="preserve">Место </w:t>
            </w:r>
            <w:r w:rsidR="00894C52">
              <w:rPr>
                <w:sz w:val="22"/>
                <w:szCs w:val="22"/>
              </w:rPr>
              <w:t>поставки оборудования</w:t>
            </w:r>
            <w:r w:rsidRPr="00795EA4">
              <w:rPr>
                <w:sz w:val="22"/>
                <w:szCs w:val="22"/>
              </w:rPr>
              <w:t xml:space="preserve"> </w:t>
            </w:r>
          </w:p>
        </w:tc>
        <w:tc>
          <w:tcPr>
            <w:tcW w:w="6520" w:type="dxa"/>
            <w:gridSpan w:val="2"/>
          </w:tcPr>
          <w:p w:rsidR="00626293" w:rsidRDefault="00626293" w:rsidP="00E7710B">
            <w:pPr>
              <w:jc w:val="both"/>
              <w:rPr>
                <w:sz w:val="22"/>
                <w:szCs w:val="22"/>
              </w:rPr>
            </w:pPr>
            <w:r>
              <w:rPr>
                <w:sz w:val="22"/>
                <w:szCs w:val="22"/>
              </w:rPr>
              <w:t xml:space="preserve">МО г. </w:t>
            </w:r>
            <w:proofErr w:type="spellStart"/>
            <w:r>
              <w:rPr>
                <w:sz w:val="22"/>
                <w:szCs w:val="22"/>
              </w:rPr>
              <w:t>Фрязино</w:t>
            </w:r>
            <w:proofErr w:type="spellEnd"/>
            <w:r>
              <w:rPr>
                <w:sz w:val="22"/>
                <w:szCs w:val="22"/>
              </w:rPr>
              <w:t>:</w:t>
            </w:r>
            <w:r>
              <w:t xml:space="preserve"> </w:t>
            </w:r>
          </w:p>
          <w:p w:rsidR="0086575D" w:rsidRPr="004A1BD1" w:rsidRDefault="00894C52" w:rsidP="00894C52">
            <w:pPr>
              <w:jc w:val="both"/>
              <w:rPr>
                <w:sz w:val="22"/>
                <w:szCs w:val="22"/>
              </w:rPr>
            </w:pPr>
            <w:r>
              <w:rPr>
                <w:sz w:val="22"/>
                <w:szCs w:val="22"/>
              </w:rPr>
              <w:t>ул. Садовая</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.18.</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начала и окончания выполнения работ</w:t>
            </w:r>
          </w:p>
        </w:tc>
        <w:tc>
          <w:tcPr>
            <w:tcW w:w="6520" w:type="dxa"/>
            <w:gridSpan w:val="2"/>
          </w:tcPr>
          <w:p w:rsidR="00626293" w:rsidRPr="00795EA4" w:rsidRDefault="00626293" w:rsidP="001C4746">
            <w:r w:rsidRPr="00795EA4">
              <w:rPr>
                <w:sz w:val="22"/>
                <w:szCs w:val="22"/>
              </w:rPr>
              <w:t xml:space="preserve">Срок </w:t>
            </w:r>
            <w:r w:rsidR="00894C52">
              <w:rPr>
                <w:sz w:val="22"/>
                <w:szCs w:val="22"/>
              </w:rPr>
              <w:t xml:space="preserve">поставки  </w:t>
            </w:r>
            <w:r w:rsidR="00F30BC4">
              <w:rPr>
                <w:sz w:val="22"/>
                <w:szCs w:val="22"/>
              </w:rPr>
              <w:t>панелей</w:t>
            </w:r>
            <w:r w:rsidR="001C4746">
              <w:rPr>
                <w:sz w:val="22"/>
                <w:szCs w:val="22"/>
              </w:rPr>
              <w:t xml:space="preserve"> ЩО70</w:t>
            </w:r>
            <w:r w:rsidR="00894C52">
              <w:rPr>
                <w:sz w:val="22"/>
                <w:szCs w:val="22"/>
              </w:rPr>
              <w:t xml:space="preserve"> в течении 21 дня с момента подписания договора.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Порядок приемки выполненных работ</w:t>
            </w:r>
          </w:p>
        </w:tc>
        <w:tc>
          <w:tcPr>
            <w:tcW w:w="6520" w:type="dxa"/>
            <w:gridSpan w:val="2"/>
          </w:tcPr>
          <w:p w:rsidR="00626293" w:rsidRPr="00724082" w:rsidRDefault="00626293" w:rsidP="006745FD">
            <w:proofErr w:type="gramStart"/>
            <w:r>
              <w:rPr>
                <w:sz w:val="22"/>
                <w:szCs w:val="22"/>
              </w:rPr>
              <w:t>согласно Договора</w:t>
            </w:r>
            <w:proofErr w:type="gramEnd"/>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gridSpan w:val="2"/>
          </w:tcPr>
          <w:p w:rsidR="00626293" w:rsidRDefault="00626293" w:rsidP="00063B65">
            <w:r w:rsidRPr="00FF256D">
              <w:rPr>
                <w:sz w:val="22"/>
                <w:szCs w:val="22"/>
              </w:rPr>
              <w:t>Заказчик осуществляет оплату работ по настоящему договору в следующем порядке:</w:t>
            </w:r>
          </w:p>
          <w:p w:rsidR="00626293" w:rsidRPr="00795EA4" w:rsidRDefault="00626293" w:rsidP="0051498D">
            <w:pPr>
              <w:rPr>
                <w:highlight w:val="yellow"/>
              </w:rPr>
            </w:pPr>
            <w:r>
              <w:rPr>
                <w:sz w:val="22"/>
                <w:szCs w:val="22"/>
              </w:rPr>
              <w:t>_</w:t>
            </w:r>
            <w:r w:rsidR="00377C3A">
              <w:rPr>
                <w:sz w:val="22"/>
                <w:szCs w:val="22"/>
              </w:rPr>
              <w:t>10</w:t>
            </w:r>
            <w:r>
              <w:rPr>
                <w:sz w:val="22"/>
                <w:szCs w:val="22"/>
              </w:rPr>
              <w:t>0_</w:t>
            </w:r>
            <w:r w:rsidRPr="00FF256D">
              <w:rPr>
                <w:sz w:val="22"/>
                <w:szCs w:val="22"/>
              </w:rPr>
              <w:t xml:space="preserve">% от стоимости договора,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gridSpan w:val="2"/>
          </w:tcPr>
          <w:p w:rsidR="00626293" w:rsidRPr="00FF256D" w:rsidRDefault="00626293" w:rsidP="00063B65">
            <w:r w:rsidRPr="00213F1B">
              <w:rPr>
                <w:sz w:val="20"/>
                <w:szCs w:val="22"/>
              </w:rPr>
              <w:t xml:space="preserve">24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626293"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626293" w:rsidRPr="00795EA4" w:rsidRDefault="00626293"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626293" w:rsidRDefault="00CD70A0" w:rsidP="00063B65">
            <w:pPr>
              <w:rPr>
                <w:color w:val="333333"/>
              </w:rPr>
            </w:pPr>
            <w:r>
              <w:rPr>
                <w:color w:val="333333"/>
              </w:rPr>
              <w:t>Сертификат соответствия  ГОСТ РФ на выпускаемую продукцию.</w:t>
            </w:r>
          </w:p>
          <w:p w:rsidR="00626293" w:rsidRPr="00724082" w:rsidRDefault="00626293" w:rsidP="00063B65">
            <w:pPr>
              <w:rPr>
                <w:color w:val="333333"/>
              </w:rPr>
            </w:pP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626293" w:rsidP="00E7710B">
      <w:pPr>
        <w:tabs>
          <w:tab w:val="left" w:pos="648"/>
          <w:tab w:val="left" w:pos="3713"/>
        </w:tabs>
        <w:rPr>
          <w:b/>
          <w:iCs/>
          <w:sz w:val="22"/>
          <w:szCs w:val="22"/>
        </w:rPr>
      </w:pPr>
      <w:r w:rsidRPr="00E7710B">
        <w:rPr>
          <w:b/>
          <w:iCs/>
          <w:sz w:val="22"/>
          <w:szCs w:val="22"/>
        </w:rPr>
        <w:t xml:space="preserve">Форма котировочной заявки: </w:t>
      </w:r>
      <w:proofErr w:type="gramStart"/>
      <w:r w:rsidRPr="00E7710B">
        <w:rPr>
          <w:iCs/>
          <w:sz w:val="22"/>
          <w:szCs w:val="22"/>
        </w:rPr>
        <w:t>см</w:t>
      </w:r>
      <w:proofErr w:type="gramEnd"/>
      <w:r w:rsidRPr="00E7710B">
        <w:rPr>
          <w:iCs/>
          <w:sz w:val="22"/>
          <w:szCs w:val="22"/>
        </w:rPr>
        <w:t>. Приложение №1</w:t>
      </w:r>
    </w:p>
    <w:p w:rsidR="006745FD" w:rsidRDefault="00626293" w:rsidP="009109CE">
      <w:pPr>
        <w:tabs>
          <w:tab w:val="left" w:pos="709"/>
          <w:tab w:val="left" w:pos="3713"/>
        </w:tabs>
        <w:rPr>
          <w:iCs/>
          <w:sz w:val="22"/>
          <w:szCs w:val="22"/>
        </w:rPr>
      </w:pPr>
      <w:r w:rsidRPr="00E7710B">
        <w:rPr>
          <w:b/>
          <w:iCs/>
          <w:sz w:val="22"/>
          <w:szCs w:val="22"/>
        </w:rPr>
        <w:t>Форма анкеты:</w:t>
      </w:r>
      <w:r w:rsidRPr="00E7710B">
        <w:rPr>
          <w:iCs/>
          <w:sz w:val="22"/>
          <w:szCs w:val="22"/>
        </w:rPr>
        <w:t xml:space="preserve"> </w:t>
      </w:r>
      <w:proofErr w:type="gramStart"/>
      <w:r w:rsidRPr="00E7710B">
        <w:rPr>
          <w:iCs/>
          <w:sz w:val="22"/>
          <w:szCs w:val="22"/>
        </w:rPr>
        <w:t>см</w:t>
      </w:r>
      <w:proofErr w:type="gramEnd"/>
      <w:r w:rsidRPr="00E7710B">
        <w:rPr>
          <w:iCs/>
          <w:sz w:val="22"/>
          <w:szCs w:val="22"/>
        </w:rPr>
        <w:t>. Приложение №2</w:t>
      </w:r>
      <w:r w:rsidR="009109CE">
        <w:rPr>
          <w:iCs/>
          <w:sz w:val="22"/>
          <w:szCs w:val="22"/>
        </w:rPr>
        <w:t>.</w:t>
      </w:r>
    </w:p>
    <w:p w:rsidR="009109CE" w:rsidRDefault="009109CE" w:rsidP="009109CE">
      <w:pPr>
        <w:tabs>
          <w:tab w:val="left" w:pos="709"/>
          <w:tab w:val="left" w:pos="3713"/>
        </w:tabs>
        <w:rPr>
          <w:iCs/>
          <w:sz w:val="22"/>
          <w:szCs w:val="22"/>
        </w:rPr>
      </w:pPr>
    </w:p>
    <w:p w:rsidR="009109CE" w:rsidRDefault="009109CE" w:rsidP="009109CE">
      <w:pPr>
        <w:tabs>
          <w:tab w:val="left" w:pos="709"/>
          <w:tab w:val="left" w:pos="3713"/>
        </w:tabs>
        <w:rPr>
          <w:iCs/>
          <w:sz w:val="22"/>
          <w:szCs w:val="22"/>
        </w:rPr>
      </w:pPr>
    </w:p>
    <w:p w:rsidR="00CD70A0" w:rsidRDefault="00CD70A0" w:rsidP="009109CE">
      <w:pPr>
        <w:tabs>
          <w:tab w:val="left" w:pos="709"/>
          <w:tab w:val="left" w:pos="3713"/>
        </w:tabs>
        <w:rPr>
          <w:iCs/>
          <w:sz w:val="22"/>
          <w:szCs w:val="22"/>
        </w:rPr>
      </w:pPr>
    </w:p>
    <w:p w:rsidR="00CD70A0" w:rsidRPr="009109CE" w:rsidRDefault="00CD70A0" w:rsidP="009109CE">
      <w:pPr>
        <w:tabs>
          <w:tab w:val="left" w:pos="709"/>
          <w:tab w:val="left" w:pos="3713"/>
        </w:tabs>
        <w:rPr>
          <w:iCs/>
          <w:sz w:val="22"/>
          <w:szCs w:val="22"/>
        </w:rPr>
      </w:pPr>
    </w:p>
    <w:p w:rsidR="00BA47E4" w:rsidRDefault="00BA47E4" w:rsidP="00736B50">
      <w:pPr>
        <w:keepNext/>
        <w:keepLines/>
        <w:widowControl w:val="0"/>
        <w:suppressLineNumbers/>
        <w:snapToGrid w:val="0"/>
        <w:jc w:val="both"/>
        <w:rPr>
          <w:b/>
          <w:sz w:val="22"/>
          <w:szCs w:val="22"/>
        </w:rPr>
      </w:pPr>
    </w:p>
    <w:p w:rsidR="006324CC" w:rsidRPr="00BA5037" w:rsidRDefault="00626293" w:rsidP="00736B50">
      <w:pPr>
        <w:rPr>
          <w:b/>
          <w:sz w:val="22"/>
          <w:szCs w:val="22"/>
        </w:rPr>
      </w:pPr>
      <w:r w:rsidRPr="00BA5037">
        <w:rPr>
          <w:b/>
          <w:sz w:val="22"/>
          <w:szCs w:val="22"/>
        </w:rPr>
        <w:t xml:space="preserve">Официальный </w:t>
      </w:r>
      <w:proofErr w:type="gramStart"/>
      <w:r w:rsidRPr="00BA5037">
        <w:rPr>
          <w:b/>
          <w:sz w:val="22"/>
          <w:szCs w:val="22"/>
        </w:rPr>
        <w:t>сайт</w:t>
      </w:r>
      <w:proofErr w:type="gramEnd"/>
      <w:r w:rsidRPr="00BA5037">
        <w:rPr>
          <w:b/>
          <w:sz w:val="22"/>
          <w:szCs w:val="22"/>
        </w:rPr>
        <w:t xml:space="preserve"> на котором размещена документация о закупке: </w:t>
      </w:r>
      <w:hyperlink r:id="rId5" w:tgtFrame="_blank" w:history="1">
        <w:proofErr w:type="spellStart"/>
        <w:r w:rsidR="00A363C4">
          <w:rPr>
            <w:rStyle w:val="a3"/>
            <w:rFonts w:ascii="Arial" w:hAnsi="Arial" w:cs="Arial"/>
            <w:b/>
            <w:bCs/>
            <w:sz w:val="19"/>
            <w:szCs w:val="19"/>
          </w:rPr>
          <w:t>elektroset</w:t>
        </w:r>
        <w:r w:rsidR="00A363C4">
          <w:rPr>
            <w:rStyle w:val="a3"/>
            <w:rFonts w:ascii="Arial" w:hAnsi="Arial" w:cs="Arial"/>
            <w:sz w:val="19"/>
            <w:szCs w:val="19"/>
          </w:rPr>
          <w:t>-fr.ru</w:t>
        </w:r>
        <w:proofErr w:type="spellEnd"/>
      </w:hyperlink>
      <w:r w:rsidRPr="00BA5037">
        <w:rPr>
          <w:rStyle w:val="FontStyle22"/>
          <w:sz w:val="22"/>
          <w:szCs w:val="22"/>
          <w:u w:val="single"/>
        </w:rPr>
        <w:br/>
      </w:r>
    </w:p>
    <w:p w:rsidR="00201308" w:rsidRDefault="00201308" w:rsidP="00201308">
      <w:pPr>
        <w:tabs>
          <w:tab w:val="left" w:pos="648"/>
          <w:tab w:val="left" w:pos="3713"/>
        </w:tabs>
        <w:jc w:val="both"/>
        <w:rPr>
          <w:b/>
          <w:iCs/>
          <w:sz w:val="28"/>
          <w:szCs w:val="28"/>
        </w:rPr>
      </w:pPr>
      <w:r>
        <w:rPr>
          <w:b/>
          <w:sz w:val="22"/>
          <w:szCs w:val="22"/>
        </w:rPr>
        <w:t xml:space="preserve">Срок, место и порядок подачи  заявок: </w:t>
      </w:r>
      <w:r>
        <w:t xml:space="preserve">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w:t>
      </w:r>
      <w:r w:rsidR="00894C52">
        <w:t>06</w:t>
      </w:r>
      <w:r>
        <w:t>.0</w:t>
      </w:r>
      <w:r w:rsidR="00894C52">
        <w:t>3</w:t>
      </w:r>
      <w:r>
        <w:t>.2012 г.</w:t>
      </w:r>
    </w:p>
    <w:p w:rsidR="00201308" w:rsidRDefault="00201308" w:rsidP="00201308">
      <w:pPr>
        <w:rPr>
          <w:b/>
          <w:bCs/>
          <w:sz w:val="22"/>
          <w:szCs w:val="22"/>
        </w:rPr>
      </w:pPr>
      <w:r>
        <w:rPr>
          <w:rStyle w:val="ad"/>
          <w:sz w:val="22"/>
          <w:szCs w:val="22"/>
        </w:rPr>
        <w:t>Место и дата рассмотрения заявок:</w:t>
      </w:r>
      <w:r>
        <w:rPr>
          <w:b/>
          <w:bCs/>
          <w:sz w:val="22"/>
          <w:szCs w:val="22"/>
        </w:rPr>
        <w:t xml:space="preserve"> </w:t>
      </w:r>
      <w:r>
        <w:rPr>
          <w:iCs/>
          <w:sz w:val="22"/>
          <w:szCs w:val="22"/>
        </w:rPr>
        <w:t>В течение пяти рабочих дней, следующих за днем окончания срока подачи котировочных заявок</w:t>
      </w:r>
    </w:p>
    <w:p w:rsidR="00201308" w:rsidRDefault="00201308" w:rsidP="00201308">
      <w:pPr>
        <w:rPr>
          <w:b/>
          <w:bCs/>
          <w:sz w:val="22"/>
          <w:szCs w:val="22"/>
        </w:rPr>
      </w:pPr>
      <w:r>
        <w:rPr>
          <w:b/>
          <w:bCs/>
          <w:sz w:val="22"/>
          <w:szCs w:val="22"/>
        </w:rPr>
        <w:t>Подведение итогов: «</w:t>
      </w:r>
      <w:r w:rsidR="006745FD">
        <w:rPr>
          <w:b/>
          <w:bCs/>
          <w:sz w:val="22"/>
          <w:szCs w:val="22"/>
        </w:rPr>
        <w:t>07</w:t>
      </w:r>
      <w:r>
        <w:rPr>
          <w:b/>
          <w:bCs/>
          <w:sz w:val="22"/>
          <w:szCs w:val="22"/>
        </w:rPr>
        <w:t>»</w:t>
      </w:r>
      <w:proofErr w:type="spellStart"/>
      <w:r>
        <w:rPr>
          <w:b/>
          <w:bCs/>
          <w:sz w:val="22"/>
          <w:szCs w:val="22"/>
        </w:rPr>
        <w:t>__</w:t>
      </w:r>
      <w:r w:rsidR="006745FD">
        <w:rPr>
          <w:b/>
          <w:bCs/>
          <w:sz w:val="22"/>
          <w:szCs w:val="22"/>
        </w:rPr>
        <w:t>марта</w:t>
      </w:r>
      <w:proofErr w:type="spellEnd"/>
      <w:r>
        <w:rPr>
          <w:b/>
          <w:bCs/>
          <w:sz w:val="22"/>
          <w:szCs w:val="22"/>
        </w:rPr>
        <w:t xml:space="preserve">_ 2012г. </w:t>
      </w:r>
    </w:p>
    <w:p w:rsidR="00201308" w:rsidRDefault="00201308" w:rsidP="00201308">
      <w:pPr>
        <w:rPr>
          <w:sz w:val="22"/>
          <w:szCs w:val="22"/>
        </w:rPr>
      </w:pPr>
      <w:r>
        <w:rPr>
          <w:b/>
          <w:bCs/>
          <w:sz w:val="22"/>
          <w:szCs w:val="22"/>
        </w:rPr>
        <w:t xml:space="preserve">Преимущества, преференции: </w:t>
      </w:r>
      <w:r>
        <w:rPr>
          <w:sz w:val="22"/>
          <w:szCs w:val="22"/>
        </w:rPr>
        <w:t>не предоставляются.</w:t>
      </w:r>
    </w:p>
    <w:p w:rsidR="00201308" w:rsidRDefault="00201308" w:rsidP="00201308">
      <w:pPr>
        <w:rPr>
          <w:bCs/>
          <w:sz w:val="22"/>
          <w:szCs w:val="22"/>
        </w:rPr>
      </w:pPr>
      <w:r>
        <w:rPr>
          <w:b/>
          <w:bCs/>
          <w:sz w:val="22"/>
          <w:szCs w:val="22"/>
        </w:rPr>
        <w:t xml:space="preserve">Обеспечения заявки, исполнения договора: </w:t>
      </w:r>
      <w:r>
        <w:rPr>
          <w:bCs/>
          <w:sz w:val="22"/>
          <w:szCs w:val="22"/>
        </w:rPr>
        <w:t>нет</w:t>
      </w:r>
    </w:p>
    <w:p w:rsidR="00201308" w:rsidRDefault="00201308" w:rsidP="00201308">
      <w:pPr>
        <w:tabs>
          <w:tab w:val="left" w:pos="648"/>
          <w:tab w:val="left" w:pos="3713"/>
        </w:tabs>
        <w:jc w:val="both"/>
      </w:pPr>
      <w:r>
        <w:rPr>
          <w:b/>
        </w:rPr>
        <w:t>Срок подписания Договора со дня подписания протокола рассмотрения и оценки котировочных заявок</w:t>
      </w:r>
      <w:r>
        <w:t xml:space="preserve">: Договор </w:t>
      </w:r>
      <w:r w:rsidR="00894C52">
        <w:t>должен</w:t>
      </w:r>
      <w:r>
        <w:t xml:space="preserve"> быть заключен не позднее чем через двадцать дней со дня подписания указанного протокола.</w:t>
      </w:r>
    </w:p>
    <w:p w:rsidR="00377C3A" w:rsidRPr="004807DC" w:rsidRDefault="00377C3A" w:rsidP="00736B50">
      <w:pPr>
        <w:pStyle w:val="a8"/>
        <w:spacing w:line="180" w:lineRule="atLeast"/>
        <w:ind w:firstLine="0"/>
        <w:rPr>
          <w:sz w:val="16"/>
          <w:szCs w:val="16"/>
        </w:rPr>
      </w:pPr>
    </w:p>
    <w:p w:rsidR="00626293" w:rsidRPr="004807DC" w:rsidRDefault="00626293" w:rsidP="001B2A9F">
      <w:pPr>
        <w:pStyle w:val="3"/>
        <w:jc w:val="both"/>
        <w:rPr>
          <w:rFonts w:ascii="Times New Roman" w:hAnsi="Times New Roman"/>
          <w:szCs w:val="28"/>
          <w:u w:val="single"/>
        </w:rPr>
      </w:pPr>
      <w:r w:rsidRPr="004807DC">
        <w:rPr>
          <w:rFonts w:ascii="Times New Roman" w:hAnsi="Times New Roman"/>
          <w:szCs w:val="28"/>
          <w:u w:val="single"/>
        </w:rPr>
        <w:t>Требования, предъявляемые к участникам  процедуры закупки:</w:t>
      </w:r>
    </w:p>
    <w:p w:rsidR="00626293" w:rsidRPr="004807DC" w:rsidRDefault="00626293" w:rsidP="00736B50">
      <w:pPr>
        <w:ind w:firstLine="709"/>
        <w:jc w:val="both"/>
        <w:rPr>
          <w:sz w:val="16"/>
          <w:szCs w:val="16"/>
        </w:rPr>
      </w:pPr>
    </w:p>
    <w:p w:rsidR="00626293" w:rsidRPr="0066528E" w:rsidRDefault="00626293" w:rsidP="00736B50">
      <w:pPr>
        <w:pStyle w:val="NoSpacing1"/>
        <w:ind w:firstLine="709"/>
        <w:jc w:val="both"/>
        <w:rPr>
          <w:b/>
          <w:sz w:val="28"/>
          <w:szCs w:val="28"/>
        </w:rPr>
      </w:pPr>
      <w:r w:rsidRPr="004D1A60">
        <w:rPr>
          <w:sz w:val="28"/>
          <w:szCs w:val="28"/>
        </w:rPr>
        <w:t>1.</w:t>
      </w:r>
      <w:r>
        <w:rPr>
          <w:b/>
          <w:sz w:val="28"/>
          <w:szCs w:val="28"/>
        </w:rPr>
        <w:t xml:space="preserve"> </w:t>
      </w:r>
      <w:r w:rsidRPr="0066528E">
        <w:rPr>
          <w:sz w:val="28"/>
          <w:szCs w:val="28"/>
          <w:lang w:eastAsia="en-US"/>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w:t>
      </w:r>
      <w:r w:rsidRPr="006A5F08">
        <w:rPr>
          <w:sz w:val="28"/>
          <w:szCs w:val="28"/>
          <w:lang w:eastAsia="en-US"/>
        </w:rPr>
        <w:t>работ</w:t>
      </w:r>
      <w:r w:rsidRPr="0066528E">
        <w:rPr>
          <w:sz w:val="28"/>
          <w:szCs w:val="28"/>
          <w:lang w:eastAsia="en-US"/>
        </w:rPr>
        <w:t>, оказание услуг, являющихся предметом закупки, в том числе:</w:t>
      </w:r>
    </w:p>
    <w:p w:rsidR="00626293" w:rsidRPr="0066528E" w:rsidRDefault="00626293" w:rsidP="00736B50">
      <w:pPr>
        <w:ind w:firstLine="709"/>
        <w:jc w:val="both"/>
        <w:rPr>
          <w:sz w:val="28"/>
          <w:szCs w:val="28"/>
          <w:lang w:eastAsia="en-US"/>
        </w:rPr>
      </w:pPr>
      <w:r w:rsidRPr="0066528E">
        <w:rPr>
          <w:sz w:val="28"/>
          <w:szCs w:val="28"/>
          <w:lang w:eastAsia="en-US"/>
        </w:rPr>
        <w:t xml:space="preserve">1) быть правомочным заключать </w:t>
      </w:r>
      <w:r w:rsidRPr="007610BF">
        <w:rPr>
          <w:sz w:val="28"/>
          <w:szCs w:val="28"/>
          <w:lang w:eastAsia="en-US"/>
        </w:rPr>
        <w:t>Догов</w:t>
      </w:r>
      <w:r w:rsidRPr="0066528E">
        <w:rPr>
          <w:sz w:val="28"/>
          <w:szCs w:val="28"/>
          <w:lang w:eastAsia="en-US"/>
        </w:rPr>
        <w:t>ор;</w:t>
      </w:r>
    </w:p>
    <w:p w:rsidR="00626293" w:rsidRPr="0066528E" w:rsidRDefault="00626293" w:rsidP="00736B50">
      <w:pPr>
        <w:ind w:firstLine="709"/>
        <w:jc w:val="both"/>
        <w:rPr>
          <w:sz w:val="28"/>
          <w:szCs w:val="28"/>
          <w:lang w:eastAsia="en-US"/>
        </w:rPr>
      </w:pPr>
      <w:r w:rsidRPr="0066528E">
        <w:rPr>
          <w:sz w:val="28"/>
          <w:szCs w:val="28"/>
          <w:lang w:eastAsia="en-US"/>
        </w:rPr>
        <w:t xml:space="preserve">2) обладать необходимыми лицензиями или свидетельствами о допуске на поставку товаров, производство </w:t>
      </w:r>
      <w:r w:rsidRPr="006A5F08">
        <w:rPr>
          <w:sz w:val="28"/>
          <w:szCs w:val="28"/>
          <w:lang w:eastAsia="en-US"/>
        </w:rPr>
        <w:t>работ</w:t>
      </w:r>
      <w:r w:rsidRPr="0066528E">
        <w:rPr>
          <w:sz w:val="28"/>
          <w:szCs w:val="28"/>
          <w:lang w:eastAsia="en-US"/>
        </w:rPr>
        <w:t xml:space="preserve"> и оказание услуг, подлежащих лицензированию  в соответствии с действующим законодательством Российской Федерации, и являющихся предметом заключаемого </w:t>
      </w:r>
      <w:r w:rsidRPr="007610BF">
        <w:rPr>
          <w:sz w:val="28"/>
          <w:szCs w:val="28"/>
          <w:lang w:eastAsia="en-US"/>
        </w:rPr>
        <w:t>Догов</w:t>
      </w:r>
      <w:r w:rsidRPr="0066528E">
        <w:rPr>
          <w:sz w:val="28"/>
          <w:szCs w:val="28"/>
          <w:lang w:eastAsia="en-US"/>
        </w:rPr>
        <w:t>ора;</w:t>
      </w:r>
    </w:p>
    <w:p w:rsidR="00626293" w:rsidRPr="0066528E" w:rsidRDefault="00626293" w:rsidP="00736B50">
      <w:pPr>
        <w:ind w:firstLine="709"/>
        <w:jc w:val="both"/>
        <w:rPr>
          <w:sz w:val="28"/>
          <w:szCs w:val="28"/>
          <w:lang w:eastAsia="en-US"/>
        </w:rPr>
      </w:pPr>
      <w:r w:rsidRPr="0066528E">
        <w:rPr>
          <w:sz w:val="28"/>
          <w:szCs w:val="28"/>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626293" w:rsidRPr="0066528E" w:rsidRDefault="00626293" w:rsidP="00736B50">
      <w:pPr>
        <w:ind w:firstLine="709"/>
        <w:jc w:val="both"/>
        <w:rPr>
          <w:sz w:val="28"/>
          <w:szCs w:val="28"/>
          <w:lang w:eastAsia="en-US"/>
        </w:rPr>
      </w:pPr>
      <w:r w:rsidRPr="0066528E">
        <w:rPr>
          <w:sz w:val="28"/>
          <w:szCs w:val="28"/>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 xml:space="preserve">6) обладать действующим свидетельством о допуске к </w:t>
      </w:r>
      <w:r w:rsidRPr="006A5F08">
        <w:rPr>
          <w:sz w:val="28"/>
          <w:szCs w:val="28"/>
          <w:lang w:eastAsia="en-US"/>
        </w:rPr>
        <w:t>работ</w:t>
      </w:r>
      <w:r w:rsidRPr="0066528E">
        <w:rPr>
          <w:sz w:val="28"/>
          <w:szCs w:val="28"/>
          <w:lang w:eastAsia="en-US"/>
        </w:rPr>
        <w:t xml:space="preserve">ам, оказывающим влияние на безопасность особо опасных, технически сложных, уникальных и других объектов капитального строительства, выданного </w:t>
      </w:r>
      <w:proofErr w:type="spellStart"/>
      <w:r w:rsidRPr="0066528E">
        <w:rPr>
          <w:sz w:val="28"/>
          <w:szCs w:val="28"/>
          <w:lang w:eastAsia="en-US"/>
        </w:rPr>
        <w:t>Саморегулируемой</w:t>
      </w:r>
      <w:proofErr w:type="spellEnd"/>
      <w:r w:rsidRPr="0066528E">
        <w:rPr>
          <w:sz w:val="28"/>
          <w:szCs w:val="28"/>
          <w:lang w:eastAsia="en-US"/>
        </w:rPr>
        <w:t xml:space="preserve"> организацией (СРО) </w:t>
      </w:r>
    </w:p>
    <w:p w:rsidR="00626293" w:rsidRPr="0066528E" w:rsidRDefault="00626293" w:rsidP="00736B50">
      <w:pPr>
        <w:autoSpaceDE w:val="0"/>
        <w:autoSpaceDN w:val="0"/>
        <w:adjustRightInd w:val="0"/>
        <w:ind w:firstLine="743"/>
        <w:jc w:val="both"/>
        <w:rPr>
          <w:sz w:val="28"/>
          <w:szCs w:val="28"/>
          <w:lang w:eastAsia="en-US"/>
        </w:rPr>
      </w:pPr>
      <w:r>
        <w:rPr>
          <w:sz w:val="28"/>
          <w:szCs w:val="28"/>
          <w:lang w:eastAsia="en-US"/>
        </w:rPr>
        <w:t>7)</w:t>
      </w:r>
      <w:r w:rsidRPr="0066528E">
        <w:rPr>
          <w:sz w:val="28"/>
          <w:szCs w:val="28"/>
          <w:lang w:eastAsia="en-US"/>
        </w:rPr>
        <w:t>Участник процедуры закупки должен соответствовать следующим требованиям, установленным Заказчиком:</w:t>
      </w:r>
    </w:p>
    <w:p w:rsidR="00626293" w:rsidRPr="0066528E" w:rsidRDefault="00626293" w:rsidP="00736B50">
      <w:pPr>
        <w:autoSpaceDE w:val="0"/>
        <w:autoSpaceDN w:val="0"/>
        <w:adjustRightInd w:val="0"/>
        <w:ind w:firstLine="709"/>
        <w:jc w:val="both"/>
        <w:rPr>
          <w:sz w:val="28"/>
          <w:szCs w:val="28"/>
          <w:lang w:eastAsia="en-US"/>
        </w:rPr>
      </w:pPr>
      <w:r>
        <w:rPr>
          <w:sz w:val="28"/>
          <w:szCs w:val="28"/>
          <w:lang w:eastAsia="en-US"/>
        </w:rPr>
        <w:lastRenderedPageBreak/>
        <w:t>-</w:t>
      </w:r>
      <w:r w:rsidRPr="0066528E">
        <w:rPr>
          <w:sz w:val="28"/>
          <w:szCs w:val="28"/>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w:t>
      </w:r>
      <w:r w:rsidRPr="006A5F08">
        <w:rPr>
          <w:sz w:val="28"/>
          <w:szCs w:val="28"/>
          <w:lang w:eastAsia="en-US"/>
        </w:rPr>
        <w:t>работ</w:t>
      </w:r>
      <w:r w:rsidRPr="0066528E">
        <w:rPr>
          <w:sz w:val="28"/>
          <w:szCs w:val="28"/>
          <w:lang w:eastAsia="en-US"/>
        </w:rPr>
        <w:t>, оказание услуг для государственных и муниципальных нужд» и в реестре недобросовестных поставщиков атомной отрасли;</w:t>
      </w:r>
    </w:p>
    <w:p w:rsidR="00626293" w:rsidRPr="008352EE" w:rsidRDefault="00626293" w:rsidP="00736B50">
      <w:pPr>
        <w:ind w:firstLine="709"/>
        <w:jc w:val="both"/>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w:t>
      </w:r>
      <w:r w:rsidRPr="007610BF">
        <w:rPr>
          <w:sz w:val="28"/>
          <w:szCs w:val="28"/>
        </w:rPr>
        <w:t>Догов</w:t>
      </w:r>
      <w:r w:rsidRPr="008352EE">
        <w:rPr>
          <w:sz w:val="28"/>
          <w:szCs w:val="28"/>
        </w:rPr>
        <w:t xml:space="preserve">ора на поставку </w:t>
      </w:r>
      <w:r w:rsidRPr="003E5AB0">
        <w:rPr>
          <w:sz w:val="28"/>
          <w:szCs w:val="28"/>
        </w:rPr>
        <w:t>товар</w:t>
      </w:r>
      <w:r w:rsidRPr="008352EE">
        <w:rPr>
          <w:sz w:val="28"/>
          <w:szCs w:val="28"/>
        </w:rPr>
        <w:t>а</w:t>
      </w:r>
      <w:r>
        <w:rPr>
          <w:sz w:val="28"/>
          <w:szCs w:val="28"/>
        </w:rPr>
        <w:t>,</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луг</w:t>
      </w:r>
      <w:r w:rsidRPr="008352EE">
        <w:rPr>
          <w:sz w:val="28"/>
          <w:szCs w:val="28"/>
        </w:rPr>
        <w:t>.</w:t>
      </w:r>
    </w:p>
    <w:p w:rsidR="00626293" w:rsidRPr="001E6832" w:rsidRDefault="00626293" w:rsidP="00736B50">
      <w:pPr>
        <w:pStyle w:val="a9"/>
        <w:spacing w:after="0"/>
        <w:ind w:firstLine="708"/>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при оформлении заявки на участие в запросе ценовых котировок должен чётко указывать</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 xml:space="preserve">луг, их функциональные, технические </w:t>
      </w:r>
      <w:r w:rsidRPr="008352EE">
        <w:rPr>
          <w:sz w:val="28"/>
          <w:szCs w:val="28"/>
        </w:rPr>
        <w:t>и другие характеристики</w:t>
      </w:r>
      <w:r>
        <w:rPr>
          <w:sz w:val="28"/>
          <w:szCs w:val="28"/>
        </w:rPr>
        <w:t>, являющиеся предметом закупки.</w:t>
      </w:r>
    </w:p>
    <w:p w:rsidR="00626293" w:rsidRDefault="00626293" w:rsidP="00736B50">
      <w:pPr>
        <w:pStyle w:val="a8"/>
        <w:spacing w:line="240" w:lineRule="auto"/>
        <w:ind w:firstLine="708"/>
        <w:rPr>
          <w:szCs w:val="28"/>
        </w:rPr>
      </w:pPr>
      <w:r>
        <w:rPr>
          <w:szCs w:val="28"/>
        </w:rPr>
        <w:t xml:space="preserve">8) </w:t>
      </w:r>
      <w:r w:rsidRPr="008352EE">
        <w:rPr>
          <w:szCs w:val="28"/>
        </w:rPr>
        <w:t xml:space="preserve">Победитель в проведении запроса ценовых котировок  должен подписать  </w:t>
      </w:r>
      <w:r w:rsidRPr="007610BF">
        <w:rPr>
          <w:szCs w:val="28"/>
        </w:rPr>
        <w:t>Догов</w:t>
      </w:r>
      <w:r w:rsidRPr="008352EE">
        <w:rPr>
          <w:szCs w:val="28"/>
        </w:rPr>
        <w:t xml:space="preserve">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w:t>
      </w:r>
      <w:r w:rsidRPr="007610BF">
        <w:rPr>
          <w:szCs w:val="28"/>
        </w:rPr>
        <w:t>Догов</w:t>
      </w:r>
      <w:r w:rsidRPr="008352EE">
        <w:rPr>
          <w:szCs w:val="28"/>
        </w:rPr>
        <w:t>ора от Заказчика.</w:t>
      </w:r>
      <w:r>
        <w:rPr>
          <w:szCs w:val="28"/>
        </w:rPr>
        <w:t xml:space="preserve"> В противном случае он признается уклонившимся от заключения Договора.</w:t>
      </w: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254"/>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81AA2"/>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CF4EBD"/>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B426AB"/>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3B6C"/>
    <w:rsid w:val="00194F2A"/>
    <w:rsid w:val="001A3837"/>
    <w:rsid w:val="001A3C9E"/>
    <w:rsid w:val="001A483C"/>
    <w:rsid w:val="001A6C93"/>
    <w:rsid w:val="001B2A9F"/>
    <w:rsid w:val="001B413F"/>
    <w:rsid w:val="001B5C6E"/>
    <w:rsid w:val="001C4746"/>
    <w:rsid w:val="001C6120"/>
    <w:rsid w:val="001D10A0"/>
    <w:rsid w:val="001D2E4F"/>
    <w:rsid w:val="001D3EB2"/>
    <w:rsid w:val="001E36F3"/>
    <w:rsid w:val="001E6832"/>
    <w:rsid w:val="001E7D35"/>
    <w:rsid w:val="001F1498"/>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390A"/>
    <w:rsid w:val="00244684"/>
    <w:rsid w:val="0024593A"/>
    <w:rsid w:val="002501A3"/>
    <w:rsid w:val="00252A27"/>
    <w:rsid w:val="002536FC"/>
    <w:rsid w:val="00253F5F"/>
    <w:rsid w:val="002569BF"/>
    <w:rsid w:val="0026162D"/>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7601"/>
    <w:rsid w:val="002F17DB"/>
    <w:rsid w:val="002F4B9E"/>
    <w:rsid w:val="002F7B61"/>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5F6"/>
    <w:rsid w:val="00490FEA"/>
    <w:rsid w:val="00491259"/>
    <w:rsid w:val="00494303"/>
    <w:rsid w:val="00496918"/>
    <w:rsid w:val="004969D2"/>
    <w:rsid w:val="004A1BD1"/>
    <w:rsid w:val="004A34AE"/>
    <w:rsid w:val="004A3F55"/>
    <w:rsid w:val="004A5B3E"/>
    <w:rsid w:val="004B1D54"/>
    <w:rsid w:val="004C2331"/>
    <w:rsid w:val="004C26E5"/>
    <w:rsid w:val="004D1A60"/>
    <w:rsid w:val="004D731A"/>
    <w:rsid w:val="004D7472"/>
    <w:rsid w:val="004F37A4"/>
    <w:rsid w:val="004F782B"/>
    <w:rsid w:val="00506611"/>
    <w:rsid w:val="00506F86"/>
    <w:rsid w:val="0051498D"/>
    <w:rsid w:val="00522F96"/>
    <w:rsid w:val="005260DC"/>
    <w:rsid w:val="00526B96"/>
    <w:rsid w:val="0053059F"/>
    <w:rsid w:val="00531B71"/>
    <w:rsid w:val="0053338A"/>
    <w:rsid w:val="005347B8"/>
    <w:rsid w:val="00534DB3"/>
    <w:rsid w:val="00534DD7"/>
    <w:rsid w:val="005350BC"/>
    <w:rsid w:val="00536998"/>
    <w:rsid w:val="00536E16"/>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3329"/>
    <w:rsid w:val="005C485E"/>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77D"/>
    <w:rsid w:val="00621DB5"/>
    <w:rsid w:val="00621F21"/>
    <w:rsid w:val="00626293"/>
    <w:rsid w:val="006324CC"/>
    <w:rsid w:val="00632C5E"/>
    <w:rsid w:val="0063556D"/>
    <w:rsid w:val="00635D6D"/>
    <w:rsid w:val="00636299"/>
    <w:rsid w:val="0064137D"/>
    <w:rsid w:val="006418D6"/>
    <w:rsid w:val="00644916"/>
    <w:rsid w:val="006449B0"/>
    <w:rsid w:val="00646347"/>
    <w:rsid w:val="00650892"/>
    <w:rsid w:val="006577D2"/>
    <w:rsid w:val="006612A4"/>
    <w:rsid w:val="00661784"/>
    <w:rsid w:val="0066187C"/>
    <w:rsid w:val="0066528E"/>
    <w:rsid w:val="006676BC"/>
    <w:rsid w:val="00670243"/>
    <w:rsid w:val="00671D57"/>
    <w:rsid w:val="00672C15"/>
    <w:rsid w:val="00674161"/>
    <w:rsid w:val="006745FD"/>
    <w:rsid w:val="006746BF"/>
    <w:rsid w:val="006763F7"/>
    <w:rsid w:val="00683758"/>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333F"/>
    <w:rsid w:val="006F7684"/>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53D0"/>
    <w:rsid w:val="007468EB"/>
    <w:rsid w:val="0075173F"/>
    <w:rsid w:val="00751AE8"/>
    <w:rsid w:val="007610BF"/>
    <w:rsid w:val="007654F8"/>
    <w:rsid w:val="0076568B"/>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169"/>
    <w:rsid w:val="007A759C"/>
    <w:rsid w:val="007B4D74"/>
    <w:rsid w:val="007B7698"/>
    <w:rsid w:val="007C57FE"/>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4C52"/>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0534F"/>
    <w:rsid w:val="009109CE"/>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47E4"/>
    <w:rsid w:val="00BA5037"/>
    <w:rsid w:val="00BB1D70"/>
    <w:rsid w:val="00BB547C"/>
    <w:rsid w:val="00BB7E9D"/>
    <w:rsid w:val="00BC0495"/>
    <w:rsid w:val="00BC22AF"/>
    <w:rsid w:val="00BC504A"/>
    <w:rsid w:val="00BD3725"/>
    <w:rsid w:val="00BD6004"/>
    <w:rsid w:val="00BE301D"/>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3D5"/>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0D4B"/>
    <w:rsid w:val="00CA1E3B"/>
    <w:rsid w:val="00CA23CC"/>
    <w:rsid w:val="00CA3767"/>
    <w:rsid w:val="00CA3A46"/>
    <w:rsid w:val="00CA4788"/>
    <w:rsid w:val="00CA723C"/>
    <w:rsid w:val="00CB08EC"/>
    <w:rsid w:val="00CB4FC0"/>
    <w:rsid w:val="00CC4861"/>
    <w:rsid w:val="00CC4CBB"/>
    <w:rsid w:val="00CC7B09"/>
    <w:rsid w:val="00CD0421"/>
    <w:rsid w:val="00CD70A0"/>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36C"/>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6DAB"/>
    <w:rsid w:val="00DB78EC"/>
    <w:rsid w:val="00DB7D14"/>
    <w:rsid w:val="00DC0693"/>
    <w:rsid w:val="00DC220A"/>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1B43"/>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35E9"/>
    <w:rsid w:val="00E7563B"/>
    <w:rsid w:val="00E7710B"/>
    <w:rsid w:val="00E777E2"/>
    <w:rsid w:val="00E852AE"/>
    <w:rsid w:val="00E875C0"/>
    <w:rsid w:val="00E9303F"/>
    <w:rsid w:val="00E94C1D"/>
    <w:rsid w:val="00EA180D"/>
    <w:rsid w:val="00EA1AE5"/>
    <w:rsid w:val="00EA4759"/>
    <w:rsid w:val="00EA6BC8"/>
    <w:rsid w:val="00EA7915"/>
    <w:rsid w:val="00EB2576"/>
    <w:rsid w:val="00EB263F"/>
    <w:rsid w:val="00EC2899"/>
    <w:rsid w:val="00EC2DE8"/>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0BC4"/>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90693"/>
    <w:rsid w:val="00F91865"/>
    <w:rsid w:val="00F94762"/>
    <w:rsid w:val="00FA38A7"/>
    <w:rsid w:val="00FB0AAC"/>
    <w:rsid w:val="00FB43CA"/>
    <w:rsid w:val="00FB5E9B"/>
    <w:rsid w:val="00FC0073"/>
    <w:rsid w:val="00FC3FBE"/>
    <w:rsid w:val="00FC4430"/>
    <w:rsid w:val="00FC7785"/>
    <w:rsid w:val="00FC7864"/>
    <w:rsid w:val="00FD14BD"/>
    <w:rsid w:val="00FD1791"/>
    <w:rsid w:val="00FD7311"/>
    <w:rsid w:val="00FE0D80"/>
    <w:rsid w:val="00FE374A"/>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2">
    <w:name w:val="heading 2"/>
    <w:basedOn w:val="a"/>
    <w:next w:val="a"/>
    <w:link w:val="20"/>
    <w:unhideWhenUsed/>
    <w:qFormat/>
    <w:locked/>
    <w:rsid w:val="00DF1B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uiPriority w:val="99"/>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1">
    <w:name w:val="Стиль2"/>
    <w:basedOn w:val="a"/>
    <w:rsid w:val="00E34612"/>
    <w:pPr>
      <w:spacing w:before="120" w:after="120"/>
      <w:jc w:val="center"/>
    </w:pPr>
    <w:rPr>
      <w:rFonts w:ascii="Times New Roman CYR" w:eastAsia="Times New Roman" w:hAnsi="Times New Roman CYR"/>
      <w:b/>
      <w:szCs w:val="20"/>
    </w:rPr>
  </w:style>
  <w:style w:type="character" w:customStyle="1" w:styleId="20">
    <w:name w:val="Заголовок 2 Знак"/>
    <w:basedOn w:val="a0"/>
    <w:link w:val="2"/>
    <w:rsid w:val="00DF1B4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1313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4</Pages>
  <Words>1012</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User</cp:lastModifiedBy>
  <cp:revision>38</cp:revision>
  <cp:lastPrinted>2012-02-27T13:35:00Z</cp:lastPrinted>
  <dcterms:created xsi:type="dcterms:W3CDTF">2012-01-23T23:14:00Z</dcterms:created>
  <dcterms:modified xsi:type="dcterms:W3CDTF">2012-02-29T14:28:00Z</dcterms:modified>
</cp:coreProperties>
</file>